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F9AAE" w14:textId="744D61AF" w:rsidR="00D33CB4" w:rsidRPr="005825F0" w:rsidRDefault="00D33CB4" w:rsidP="005825F0">
      <w:pPr>
        <w:spacing w:after="120" w:line="240" w:lineRule="auto"/>
        <w:jc w:val="center"/>
        <w:rPr>
          <w:rFonts w:ascii="Arial" w:hAnsi="Arial" w:cs="Arial"/>
          <w:i/>
          <w:iCs/>
          <w:sz w:val="24"/>
          <w:szCs w:val="24"/>
        </w:rPr>
      </w:pPr>
      <w:r w:rsidRPr="005825F0">
        <w:rPr>
          <w:rFonts w:ascii="Arial" w:hAnsi="Arial" w:cs="Arial"/>
          <w:sz w:val="24"/>
          <w:szCs w:val="24"/>
        </w:rPr>
        <w:t xml:space="preserve">KPOV – </w:t>
      </w:r>
      <w:r w:rsidRPr="005825F0">
        <w:rPr>
          <w:rFonts w:ascii="Arial" w:hAnsi="Arial" w:cs="Arial"/>
          <w:i/>
          <w:iCs/>
          <w:sz w:val="24"/>
          <w:szCs w:val="24"/>
        </w:rPr>
        <w:t>The Point</w:t>
      </w:r>
    </w:p>
    <w:p w14:paraId="57A96970" w14:textId="32CA8791" w:rsidR="00D33CB4" w:rsidRPr="005825F0" w:rsidRDefault="00D33CB4" w:rsidP="005825F0">
      <w:pPr>
        <w:spacing w:after="120" w:line="240" w:lineRule="auto"/>
        <w:jc w:val="center"/>
        <w:rPr>
          <w:rFonts w:ascii="Arial" w:hAnsi="Arial" w:cs="Arial"/>
          <w:sz w:val="24"/>
          <w:szCs w:val="24"/>
        </w:rPr>
      </w:pPr>
      <w:r w:rsidRPr="005825F0">
        <w:rPr>
          <w:rFonts w:ascii="Arial" w:hAnsi="Arial" w:cs="Arial"/>
          <w:sz w:val="24"/>
          <w:szCs w:val="24"/>
          <w:u w:val="single"/>
        </w:rPr>
        <w:t>Gardening: Get Good at It</w:t>
      </w:r>
    </w:p>
    <w:p w14:paraId="3FDDDDDD" w14:textId="37314DC9" w:rsidR="00D33CB4" w:rsidRPr="005825F0" w:rsidRDefault="00D33CB4" w:rsidP="005825F0">
      <w:pPr>
        <w:spacing w:after="120" w:line="240" w:lineRule="auto"/>
        <w:jc w:val="center"/>
        <w:rPr>
          <w:rFonts w:ascii="Arial" w:hAnsi="Arial" w:cs="Arial"/>
          <w:sz w:val="24"/>
          <w:szCs w:val="24"/>
        </w:rPr>
      </w:pPr>
      <w:r w:rsidRPr="005825F0">
        <w:rPr>
          <w:rFonts w:ascii="Arial" w:hAnsi="Arial" w:cs="Arial"/>
          <w:sz w:val="24"/>
          <w:szCs w:val="24"/>
        </w:rPr>
        <w:t>“</w:t>
      </w:r>
      <w:r w:rsidR="0018120D">
        <w:rPr>
          <w:rFonts w:ascii="Arial" w:hAnsi="Arial" w:cs="Arial"/>
          <w:sz w:val="24"/>
          <w:szCs w:val="24"/>
        </w:rPr>
        <w:t>A</w:t>
      </w:r>
      <w:r w:rsidRPr="005825F0">
        <w:rPr>
          <w:rFonts w:ascii="Arial" w:hAnsi="Arial" w:cs="Arial"/>
          <w:sz w:val="24"/>
          <w:szCs w:val="24"/>
        </w:rPr>
        <w:t xml:space="preserve"> </w:t>
      </w:r>
      <w:r w:rsidR="00BC7540" w:rsidRPr="005825F0">
        <w:rPr>
          <w:rFonts w:ascii="Arial" w:hAnsi="Arial" w:cs="Arial"/>
          <w:sz w:val="24"/>
          <w:szCs w:val="24"/>
        </w:rPr>
        <w:t>S</w:t>
      </w:r>
      <w:r w:rsidRPr="005825F0">
        <w:rPr>
          <w:rFonts w:ascii="Arial" w:hAnsi="Arial" w:cs="Arial"/>
          <w:sz w:val="24"/>
          <w:szCs w:val="24"/>
        </w:rPr>
        <w:t xml:space="preserve">agebrush </w:t>
      </w:r>
      <w:r w:rsidR="00BC7540" w:rsidRPr="005825F0">
        <w:rPr>
          <w:rFonts w:ascii="Arial" w:hAnsi="Arial" w:cs="Arial"/>
          <w:sz w:val="24"/>
          <w:szCs w:val="24"/>
        </w:rPr>
        <w:t>S</w:t>
      </w:r>
      <w:r w:rsidRPr="005825F0">
        <w:rPr>
          <w:rFonts w:ascii="Arial" w:hAnsi="Arial" w:cs="Arial"/>
          <w:sz w:val="24"/>
          <w:szCs w:val="24"/>
        </w:rPr>
        <w:t>ea”</w:t>
      </w:r>
    </w:p>
    <w:p w14:paraId="52D8C76F" w14:textId="02E534DD" w:rsidR="00D33CB4" w:rsidRPr="00665A81" w:rsidRDefault="00665A81" w:rsidP="00665A81">
      <w:pPr>
        <w:spacing w:after="120" w:line="240" w:lineRule="auto"/>
        <w:jc w:val="center"/>
        <w:rPr>
          <w:rFonts w:ascii="Arial" w:hAnsi="Arial" w:cs="Arial"/>
          <w:sz w:val="24"/>
          <w:szCs w:val="24"/>
        </w:rPr>
      </w:pPr>
      <w:r w:rsidRPr="00665A81">
        <w:rPr>
          <w:rFonts w:ascii="Arial" w:hAnsi="Arial" w:cs="Arial"/>
          <w:sz w:val="24"/>
          <w:szCs w:val="24"/>
        </w:rPr>
        <w:t xml:space="preserve">January </w:t>
      </w:r>
      <w:r w:rsidR="00E65FED">
        <w:rPr>
          <w:rFonts w:ascii="Arial" w:hAnsi="Arial" w:cs="Arial"/>
          <w:sz w:val="24"/>
          <w:szCs w:val="24"/>
        </w:rPr>
        <w:t>5</w:t>
      </w:r>
      <w:r w:rsidRPr="00665A81">
        <w:rPr>
          <w:rFonts w:ascii="Arial" w:hAnsi="Arial" w:cs="Arial"/>
          <w:sz w:val="24"/>
          <w:szCs w:val="24"/>
        </w:rPr>
        <w:t>, 2021</w:t>
      </w:r>
    </w:p>
    <w:p w14:paraId="4D1EF724" w14:textId="77777777" w:rsidR="00665A81" w:rsidRPr="005825F0" w:rsidRDefault="00665A81" w:rsidP="00665A81">
      <w:pPr>
        <w:spacing w:after="120" w:line="240" w:lineRule="auto"/>
        <w:jc w:val="center"/>
        <w:rPr>
          <w:rFonts w:ascii="Arial" w:hAnsi="Arial" w:cs="Arial"/>
        </w:rPr>
      </w:pPr>
    </w:p>
    <w:p w14:paraId="2772ACE5" w14:textId="5AF4AC95" w:rsidR="00D33CB4" w:rsidRPr="005825F0" w:rsidRDefault="00D33CB4" w:rsidP="005825F0">
      <w:pPr>
        <w:spacing w:after="120" w:line="240" w:lineRule="auto"/>
        <w:rPr>
          <w:rFonts w:ascii="Arial" w:hAnsi="Arial" w:cs="Arial"/>
        </w:rPr>
      </w:pPr>
      <w:r w:rsidRPr="005825F0">
        <w:rPr>
          <w:rFonts w:ascii="Arial" w:hAnsi="Arial" w:cs="Arial"/>
        </w:rPr>
        <w:t>Look out at</w:t>
      </w:r>
      <w:r w:rsidR="00CD51C1" w:rsidRPr="005825F0">
        <w:rPr>
          <w:rFonts w:ascii="Arial" w:hAnsi="Arial" w:cs="Arial"/>
        </w:rPr>
        <w:t xml:space="preserve"> </w:t>
      </w:r>
      <w:r w:rsidRPr="005825F0">
        <w:rPr>
          <w:rFonts w:ascii="Arial" w:hAnsi="Arial" w:cs="Arial"/>
        </w:rPr>
        <w:t>a view of the</w:t>
      </w:r>
      <w:r w:rsidR="00CD51C1" w:rsidRPr="005825F0">
        <w:rPr>
          <w:rFonts w:ascii="Arial" w:hAnsi="Arial" w:cs="Arial"/>
        </w:rPr>
        <w:t xml:space="preserve"> high desert</w:t>
      </w:r>
      <w:r w:rsidRPr="005825F0">
        <w:rPr>
          <w:rFonts w:ascii="Arial" w:hAnsi="Arial" w:cs="Arial"/>
        </w:rPr>
        <w:t xml:space="preserve"> and a sea of sagebrush</w:t>
      </w:r>
      <w:r w:rsidR="0077247C">
        <w:rPr>
          <w:rFonts w:ascii="Arial" w:hAnsi="Arial" w:cs="Arial"/>
        </w:rPr>
        <w:t xml:space="preserve"> seems to stretch before you</w:t>
      </w:r>
      <w:r w:rsidRPr="005825F0">
        <w:rPr>
          <w:rFonts w:ascii="Arial" w:hAnsi="Arial" w:cs="Arial"/>
        </w:rPr>
        <w:t>. But a closer look shows a diverse ecosystem with a wide variety of plants and animals.</w:t>
      </w:r>
    </w:p>
    <w:p w14:paraId="700541AE" w14:textId="680301A5" w:rsidR="00D33CB4" w:rsidRPr="005825F0" w:rsidRDefault="00D33CB4" w:rsidP="005825F0">
      <w:pPr>
        <w:spacing w:after="120" w:line="240" w:lineRule="auto"/>
        <w:rPr>
          <w:rFonts w:ascii="Arial" w:hAnsi="Arial" w:cs="Arial"/>
        </w:rPr>
      </w:pPr>
      <w:r w:rsidRPr="005825F0">
        <w:rPr>
          <w:rFonts w:ascii="Arial" w:hAnsi="Arial" w:cs="Arial"/>
        </w:rPr>
        <w:t xml:space="preserve">Variation abounds in this complex plant community. </w:t>
      </w:r>
      <w:r w:rsidR="00FC0212" w:rsidRPr="005825F0">
        <w:rPr>
          <w:rFonts w:ascii="Arial" w:hAnsi="Arial" w:cs="Arial"/>
        </w:rPr>
        <w:t>T</w:t>
      </w:r>
      <w:r w:rsidRPr="005825F0">
        <w:rPr>
          <w:rFonts w:ascii="Arial" w:hAnsi="Arial" w:cs="Arial"/>
        </w:rPr>
        <w:t>emperature and moisture promote different species of plants</w:t>
      </w:r>
      <w:r w:rsidR="00FC0212" w:rsidRPr="005825F0">
        <w:rPr>
          <w:rFonts w:ascii="Arial" w:hAnsi="Arial" w:cs="Arial"/>
        </w:rPr>
        <w:t xml:space="preserve"> and variation</w:t>
      </w:r>
      <w:r w:rsidRPr="005825F0">
        <w:rPr>
          <w:rFonts w:ascii="Arial" w:hAnsi="Arial" w:cs="Arial"/>
        </w:rPr>
        <w:t xml:space="preserve"> across elevation</w:t>
      </w:r>
      <w:r w:rsidR="00FC0212" w:rsidRPr="005825F0">
        <w:rPr>
          <w:rFonts w:ascii="Arial" w:hAnsi="Arial" w:cs="Arial"/>
        </w:rPr>
        <w:t>s</w:t>
      </w:r>
      <w:r w:rsidRPr="005825F0">
        <w:rPr>
          <w:rFonts w:ascii="Arial" w:hAnsi="Arial" w:cs="Arial"/>
        </w:rPr>
        <w:t xml:space="preserve"> and soil types.</w:t>
      </w:r>
      <w:r w:rsidR="002020AC" w:rsidRPr="005825F0">
        <w:rPr>
          <w:rFonts w:ascii="Arial" w:hAnsi="Arial" w:cs="Arial"/>
        </w:rPr>
        <w:t xml:space="preserve"> </w:t>
      </w:r>
      <w:r w:rsidRPr="005825F0">
        <w:rPr>
          <w:rFonts w:ascii="Arial" w:hAnsi="Arial" w:cs="Arial"/>
        </w:rPr>
        <w:t xml:space="preserve">Hundreds of plant and animal species call the sagebrush steppe home and plant diversity varies dramatically, </w:t>
      </w:r>
      <w:r w:rsidR="002020AC" w:rsidRPr="005825F0">
        <w:rPr>
          <w:rFonts w:ascii="Arial" w:hAnsi="Arial" w:cs="Arial"/>
        </w:rPr>
        <w:t xml:space="preserve">with </w:t>
      </w:r>
      <w:r w:rsidR="005825F0" w:rsidRPr="005825F0">
        <w:rPr>
          <w:rFonts w:ascii="Arial" w:hAnsi="Arial" w:cs="Arial"/>
        </w:rPr>
        <w:t>25 to</w:t>
      </w:r>
      <w:r w:rsidRPr="005825F0">
        <w:rPr>
          <w:rFonts w:ascii="Arial" w:hAnsi="Arial" w:cs="Arial"/>
        </w:rPr>
        <w:t xml:space="preserve"> 50 species </w:t>
      </w:r>
      <w:r w:rsidR="00CD51C1" w:rsidRPr="005825F0">
        <w:rPr>
          <w:rFonts w:ascii="Arial" w:hAnsi="Arial" w:cs="Arial"/>
        </w:rPr>
        <w:t xml:space="preserve">in some </w:t>
      </w:r>
      <w:r w:rsidR="002020AC" w:rsidRPr="005825F0">
        <w:rPr>
          <w:rFonts w:ascii="Arial" w:hAnsi="Arial" w:cs="Arial"/>
        </w:rPr>
        <w:t>locations</w:t>
      </w:r>
      <w:r w:rsidRPr="005825F0">
        <w:rPr>
          <w:rFonts w:ascii="Arial" w:hAnsi="Arial" w:cs="Arial"/>
        </w:rPr>
        <w:t>.</w:t>
      </w:r>
    </w:p>
    <w:p w14:paraId="196BA230" w14:textId="35758AD1" w:rsidR="00D33CB4" w:rsidRPr="005825F0" w:rsidRDefault="00D33CB4" w:rsidP="005825F0">
      <w:pPr>
        <w:spacing w:after="120" w:line="240" w:lineRule="auto"/>
        <w:rPr>
          <w:rFonts w:ascii="Arial" w:hAnsi="Arial" w:cs="Arial"/>
        </w:rPr>
      </w:pPr>
      <w:r w:rsidRPr="005825F0">
        <w:rPr>
          <w:rFonts w:ascii="Arial" w:hAnsi="Arial" w:cs="Arial"/>
        </w:rPr>
        <w:t>These diverse sagebrush steppe ecosystems are under threat</w:t>
      </w:r>
      <w:r w:rsidR="00CD51C1" w:rsidRPr="005825F0">
        <w:rPr>
          <w:rFonts w:ascii="Arial" w:hAnsi="Arial" w:cs="Arial"/>
        </w:rPr>
        <w:t>:</w:t>
      </w:r>
      <w:r w:rsidRPr="005825F0">
        <w:rPr>
          <w:rFonts w:ascii="Arial" w:hAnsi="Arial" w:cs="Arial"/>
        </w:rPr>
        <w:t xml:space="preserve"> settlement and mismanagement of livestock grazing </w:t>
      </w:r>
      <w:r w:rsidR="00735BD6">
        <w:rPr>
          <w:rFonts w:ascii="Arial" w:hAnsi="Arial" w:cs="Arial"/>
        </w:rPr>
        <w:t>until</w:t>
      </w:r>
      <w:r w:rsidR="00CD51C1" w:rsidRPr="005825F0">
        <w:rPr>
          <w:rFonts w:ascii="Arial" w:hAnsi="Arial" w:cs="Arial"/>
        </w:rPr>
        <w:t xml:space="preserve"> the</w:t>
      </w:r>
      <w:r w:rsidRPr="005825F0">
        <w:rPr>
          <w:rFonts w:ascii="Arial" w:hAnsi="Arial" w:cs="Arial"/>
        </w:rPr>
        <w:t xml:space="preserve"> early 1900s brought an invasion of annual grasses and an unprecedented rise in wildfire magnitude and intensity. </w:t>
      </w:r>
    </w:p>
    <w:p w14:paraId="69ABA7F9" w14:textId="76C0AEDB" w:rsidR="00D33CB4" w:rsidRPr="005825F0" w:rsidRDefault="00D33CB4" w:rsidP="005825F0">
      <w:pPr>
        <w:spacing w:after="120" w:line="240" w:lineRule="auto"/>
        <w:rPr>
          <w:rFonts w:ascii="Arial" w:hAnsi="Arial" w:cs="Arial"/>
        </w:rPr>
      </w:pPr>
      <w:r w:rsidRPr="005825F0">
        <w:rPr>
          <w:rFonts w:ascii="Arial" w:hAnsi="Arial" w:cs="Arial"/>
        </w:rPr>
        <w:t xml:space="preserve">With </w:t>
      </w:r>
      <w:r w:rsidR="00CD51C1" w:rsidRPr="005825F0">
        <w:rPr>
          <w:rFonts w:ascii="Arial" w:hAnsi="Arial" w:cs="Arial"/>
        </w:rPr>
        <w:t>so much</w:t>
      </w:r>
      <w:r w:rsidRPr="005825F0">
        <w:rPr>
          <w:rFonts w:ascii="Arial" w:hAnsi="Arial" w:cs="Arial"/>
        </w:rPr>
        <w:t xml:space="preserve"> variation, plant species</w:t>
      </w:r>
      <w:r w:rsidR="00D80B50">
        <w:rPr>
          <w:rFonts w:ascii="Arial" w:hAnsi="Arial" w:cs="Arial"/>
        </w:rPr>
        <w:t xml:space="preserve"> are grouped</w:t>
      </w:r>
      <w:r w:rsidRPr="005825F0">
        <w:rPr>
          <w:rFonts w:ascii="Arial" w:hAnsi="Arial" w:cs="Arial"/>
        </w:rPr>
        <w:t xml:space="preserve"> into deep- and shallow-rooted perennial bunchgrasses; annual grasses; annual and perennial </w:t>
      </w:r>
      <w:r w:rsidR="00CD51C1" w:rsidRPr="005825F0">
        <w:rPr>
          <w:rFonts w:ascii="Arial" w:hAnsi="Arial" w:cs="Arial"/>
        </w:rPr>
        <w:t>non-grass plants</w:t>
      </w:r>
      <w:r w:rsidRPr="005825F0">
        <w:rPr>
          <w:rFonts w:ascii="Arial" w:hAnsi="Arial" w:cs="Arial"/>
        </w:rPr>
        <w:t>; and shrubs</w:t>
      </w:r>
      <w:r w:rsidR="00CD51C1" w:rsidRPr="005825F0">
        <w:rPr>
          <w:rFonts w:ascii="Arial" w:hAnsi="Arial" w:cs="Arial"/>
        </w:rPr>
        <w:t xml:space="preserve">, each filling </w:t>
      </w:r>
      <w:r w:rsidRPr="005825F0">
        <w:rPr>
          <w:rFonts w:ascii="Arial" w:hAnsi="Arial" w:cs="Arial"/>
        </w:rPr>
        <w:t xml:space="preserve">a niche </w:t>
      </w:r>
      <w:r w:rsidR="004F3C8B" w:rsidRPr="005825F0">
        <w:rPr>
          <w:rFonts w:ascii="Arial" w:hAnsi="Arial" w:cs="Arial"/>
        </w:rPr>
        <w:t>in the</w:t>
      </w:r>
      <w:r w:rsidRPr="005825F0">
        <w:rPr>
          <w:rFonts w:ascii="Arial" w:hAnsi="Arial" w:cs="Arial"/>
        </w:rPr>
        <w:t xml:space="preserve"> ecosystem. </w:t>
      </w:r>
      <w:r w:rsidR="004F3C8B" w:rsidRPr="005825F0">
        <w:rPr>
          <w:rFonts w:ascii="Arial" w:hAnsi="Arial" w:cs="Arial"/>
        </w:rPr>
        <w:t>P</w:t>
      </w:r>
      <w:r w:rsidRPr="005825F0">
        <w:rPr>
          <w:rFonts w:ascii="Arial" w:hAnsi="Arial" w:cs="Arial"/>
        </w:rPr>
        <w:t>lant</w:t>
      </w:r>
      <w:r w:rsidR="004F3C8B" w:rsidRPr="005825F0">
        <w:rPr>
          <w:rFonts w:ascii="Arial" w:hAnsi="Arial" w:cs="Arial"/>
        </w:rPr>
        <w:t>s</w:t>
      </w:r>
      <w:r w:rsidRPr="005825F0">
        <w:rPr>
          <w:rFonts w:ascii="Arial" w:hAnsi="Arial" w:cs="Arial"/>
        </w:rPr>
        <w:t xml:space="preserve"> in the sagebrush steppe ha</w:t>
      </w:r>
      <w:r w:rsidR="004F3C8B" w:rsidRPr="005825F0">
        <w:rPr>
          <w:rFonts w:ascii="Arial" w:hAnsi="Arial" w:cs="Arial"/>
        </w:rPr>
        <w:t>ve</w:t>
      </w:r>
      <w:r w:rsidRPr="005825F0">
        <w:rPr>
          <w:rFonts w:ascii="Arial" w:hAnsi="Arial" w:cs="Arial"/>
        </w:rPr>
        <w:t xml:space="preserve"> unique rooting systems</w:t>
      </w:r>
      <w:r w:rsidR="004F3C8B" w:rsidRPr="005825F0">
        <w:rPr>
          <w:rFonts w:ascii="Arial" w:hAnsi="Arial" w:cs="Arial"/>
        </w:rPr>
        <w:t>,</w:t>
      </w:r>
      <w:r w:rsidRPr="005825F0">
        <w:rPr>
          <w:rFonts w:ascii="Arial" w:hAnsi="Arial" w:cs="Arial"/>
        </w:rPr>
        <w:t xml:space="preserve"> adapted to access water and nutrients from different parts of the soil profile. </w:t>
      </w:r>
      <w:r w:rsidR="005825F0">
        <w:rPr>
          <w:rFonts w:ascii="Arial" w:hAnsi="Arial" w:cs="Arial"/>
        </w:rPr>
        <w:t>P</w:t>
      </w:r>
      <w:r w:rsidRPr="005825F0">
        <w:rPr>
          <w:rFonts w:ascii="Arial" w:hAnsi="Arial" w:cs="Arial"/>
        </w:rPr>
        <w:t xml:space="preserve">erennial bunchgrasses have a high density of lateral, deeper roots to </w:t>
      </w:r>
      <w:r w:rsidR="004F3C8B" w:rsidRPr="005825F0">
        <w:rPr>
          <w:rFonts w:ascii="Arial" w:hAnsi="Arial" w:cs="Arial"/>
        </w:rPr>
        <w:t>reach</w:t>
      </w:r>
      <w:r w:rsidRPr="005825F0">
        <w:rPr>
          <w:rFonts w:ascii="Arial" w:hAnsi="Arial" w:cs="Arial"/>
        </w:rPr>
        <w:t xml:space="preserve"> soil moisture and nutrients and can grow through the summer</w:t>
      </w:r>
      <w:r w:rsidR="004F3C8B" w:rsidRPr="005825F0">
        <w:rPr>
          <w:rFonts w:ascii="Arial" w:hAnsi="Arial" w:cs="Arial"/>
        </w:rPr>
        <w:t xml:space="preserve">, </w:t>
      </w:r>
      <w:r w:rsidRPr="005825F0">
        <w:rPr>
          <w:rFonts w:ascii="Arial" w:hAnsi="Arial" w:cs="Arial"/>
        </w:rPr>
        <w:t>reducing resources for invasives.</w:t>
      </w:r>
    </w:p>
    <w:p w14:paraId="7FBC15D6" w14:textId="72E92A70" w:rsidR="00D33CB4" w:rsidRPr="005825F0" w:rsidRDefault="00D33CB4" w:rsidP="005825F0">
      <w:pPr>
        <w:spacing w:after="120" w:line="240" w:lineRule="auto"/>
        <w:rPr>
          <w:rFonts w:ascii="Arial" w:hAnsi="Arial" w:cs="Arial"/>
        </w:rPr>
      </w:pPr>
      <w:r w:rsidRPr="005825F0">
        <w:rPr>
          <w:rFonts w:ascii="Arial" w:hAnsi="Arial" w:cs="Arial"/>
        </w:rPr>
        <w:t>Th</w:t>
      </w:r>
      <w:r w:rsidR="004F3C8B" w:rsidRPr="005825F0">
        <w:rPr>
          <w:rFonts w:ascii="Arial" w:hAnsi="Arial" w:cs="Arial"/>
        </w:rPr>
        <w:t>e</w:t>
      </w:r>
      <w:r w:rsidRPr="005825F0">
        <w:rPr>
          <w:rFonts w:ascii="Arial" w:hAnsi="Arial" w:cs="Arial"/>
        </w:rPr>
        <w:t xml:space="preserve"> high desert ecosystem usually receives less than 12 inches of precipitation a year</w:t>
      </w:r>
      <w:r w:rsidR="004F3C8B" w:rsidRPr="005825F0">
        <w:rPr>
          <w:rFonts w:ascii="Arial" w:hAnsi="Arial" w:cs="Arial"/>
        </w:rPr>
        <w:t>, limiting</w:t>
      </w:r>
      <w:r w:rsidRPr="005825F0">
        <w:rPr>
          <w:rFonts w:ascii="Arial" w:hAnsi="Arial" w:cs="Arial"/>
        </w:rPr>
        <w:t xml:space="preserve"> water resources </w:t>
      </w:r>
      <w:r w:rsidR="004F3C8B" w:rsidRPr="005825F0">
        <w:rPr>
          <w:rFonts w:ascii="Arial" w:hAnsi="Arial" w:cs="Arial"/>
        </w:rPr>
        <w:t>and leading</w:t>
      </w:r>
      <w:r w:rsidRPr="005825F0">
        <w:rPr>
          <w:rFonts w:ascii="Arial" w:hAnsi="Arial" w:cs="Arial"/>
        </w:rPr>
        <w:t xml:space="preserve"> to areas of bare ground</w:t>
      </w:r>
      <w:r w:rsidR="004F3C8B" w:rsidRPr="005825F0">
        <w:rPr>
          <w:rFonts w:ascii="Arial" w:hAnsi="Arial" w:cs="Arial"/>
        </w:rPr>
        <w:t xml:space="preserve">. </w:t>
      </w:r>
      <w:r w:rsidRPr="005825F0">
        <w:rPr>
          <w:rFonts w:ascii="Arial" w:hAnsi="Arial" w:cs="Arial"/>
        </w:rPr>
        <w:t xml:space="preserve">The area around bunchgrasses might </w:t>
      </w:r>
      <w:r w:rsidR="004F3C8B" w:rsidRPr="005825F0">
        <w:rPr>
          <w:rFonts w:ascii="Arial" w:hAnsi="Arial" w:cs="Arial"/>
        </w:rPr>
        <w:t>look</w:t>
      </w:r>
      <w:r w:rsidRPr="005825F0">
        <w:rPr>
          <w:rFonts w:ascii="Arial" w:hAnsi="Arial" w:cs="Arial"/>
        </w:rPr>
        <w:t xml:space="preserve"> barren, but by taking an underground view, it</w:t>
      </w:r>
      <w:r w:rsidR="005238A8" w:rsidRPr="005825F0">
        <w:rPr>
          <w:rFonts w:ascii="Arial" w:hAnsi="Arial" w:cs="Arial"/>
        </w:rPr>
        <w:t>’s</w:t>
      </w:r>
      <w:r w:rsidRPr="005825F0">
        <w:rPr>
          <w:rFonts w:ascii="Arial" w:hAnsi="Arial" w:cs="Arial"/>
        </w:rPr>
        <w:t xml:space="preserve"> obvious the plants’ root masses fully utilize that space</w:t>
      </w:r>
      <w:r w:rsidR="005238A8" w:rsidRPr="005825F0">
        <w:rPr>
          <w:rFonts w:ascii="Arial" w:hAnsi="Arial" w:cs="Arial"/>
        </w:rPr>
        <w:t>, reducing the chance for invasives.</w:t>
      </w:r>
    </w:p>
    <w:p w14:paraId="7DD5C70B" w14:textId="7C08FC0D" w:rsidR="00D33CB4" w:rsidRPr="005825F0" w:rsidRDefault="00D33CB4" w:rsidP="005825F0">
      <w:pPr>
        <w:spacing w:after="120" w:line="240" w:lineRule="auto"/>
        <w:rPr>
          <w:rFonts w:ascii="Arial" w:hAnsi="Arial" w:cs="Arial"/>
        </w:rPr>
      </w:pPr>
      <w:r w:rsidRPr="005825F0">
        <w:rPr>
          <w:rFonts w:ascii="Arial" w:hAnsi="Arial" w:cs="Arial"/>
        </w:rPr>
        <w:t xml:space="preserve">Our ecosystems are not static; plant communities change over time. Range management </w:t>
      </w:r>
      <w:r w:rsidR="005238A8" w:rsidRPr="005825F0">
        <w:rPr>
          <w:rFonts w:ascii="Arial" w:hAnsi="Arial" w:cs="Arial"/>
        </w:rPr>
        <w:t>aims</w:t>
      </w:r>
      <w:r w:rsidRPr="005825F0">
        <w:rPr>
          <w:rFonts w:ascii="Arial" w:hAnsi="Arial" w:cs="Arial"/>
        </w:rPr>
        <w:t xml:space="preserve"> </w:t>
      </w:r>
      <w:r w:rsidR="005238A8" w:rsidRPr="005825F0">
        <w:rPr>
          <w:rFonts w:ascii="Arial" w:hAnsi="Arial" w:cs="Arial"/>
        </w:rPr>
        <w:t>for</w:t>
      </w:r>
      <w:r w:rsidRPr="005825F0">
        <w:rPr>
          <w:rFonts w:ascii="Arial" w:hAnsi="Arial" w:cs="Arial"/>
        </w:rPr>
        <w:t xml:space="preserve"> communities composed of native species resistant to threats and resilient to disturbance.</w:t>
      </w:r>
    </w:p>
    <w:p w14:paraId="3297B341" w14:textId="77777777" w:rsidR="002020AC" w:rsidRPr="005825F0" w:rsidRDefault="00D33CB4" w:rsidP="005825F0">
      <w:pPr>
        <w:spacing w:after="120" w:line="240" w:lineRule="auto"/>
        <w:rPr>
          <w:rFonts w:ascii="Arial" w:hAnsi="Arial" w:cs="Arial"/>
        </w:rPr>
      </w:pPr>
      <w:r w:rsidRPr="005825F0">
        <w:rPr>
          <w:rFonts w:ascii="Arial" w:hAnsi="Arial" w:cs="Arial"/>
        </w:rPr>
        <w:t>Historically, disturbances such as fire made sites available for native species to reestablish themselves. The surviving seed bank and nearby native species provided the propagules (such as native seeds), to fill the open sites. Before European settlement, our long-lived perennial bunchgrasses</w:t>
      </w:r>
      <w:r w:rsidR="00C50CFE" w:rsidRPr="005825F0">
        <w:rPr>
          <w:rFonts w:ascii="Arial" w:hAnsi="Arial" w:cs="Arial"/>
        </w:rPr>
        <w:t xml:space="preserve"> had</w:t>
      </w:r>
      <w:r w:rsidRPr="005825F0">
        <w:rPr>
          <w:rFonts w:ascii="Arial" w:hAnsi="Arial" w:cs="Arial"/>
        </w:rPr>
        <w:t xml:space="preserve"> time </w:t>
      </w:r>
      <w:r w:rsidR="00C50CFE" w:rsidRPr="005825F0">
        <w:rPr>
          <w:rFonts w:ascii="Arial" w:hAnsi="Arial" w:cs="Arial"/>
        </w:rPr>
        <w:t xml:space="preserve">to </w:t>
      </w:r>
      <w:r w:rsidRPr="005825F0">
        <w:rPr>
          <w:rFonts w:ascii="Arial" w:hAnsi="Arial" w:cs="Arial"/>
        </w:rPr>
        <w:t xml:space="preserve">wait for ideal conditions that might come once a decade. </w:t>
      </w:r>
      <w:r w:rsidR="002020AC" w:rsidRPr="005825F0">
        <w:rPr>
          <w:rFonts w:ascii="Arial" w:hAnsi="Arial" w:cs="Arial"/>
        </w:rPr>
        <w:t>B</w:t>
      </w:r>
      <w:r w:rsidR="005238A8" w:rsidRPr="005825F0">
        <w:rPr>
          <w:rFonts w:ascii="Arial" w:hAnsi="Arial" w:cs="Arial"/>
        </w:rPr>
        <w:t xml:space="preserve">ut today the available species are not limited to natives. They include invasive annual grasses, such as cheatgrass and medusahead rye, which are highly competitive with bunchgrasses. </w:t>
      </w:r>
    </w:p>
    <w:p w14:paraId="798F40FD" w14:textId="4B8B1B00" w:rsidR="005238A8" w:rsidRPr="005825F0" w:rsidRDefault="005238A8" w:rsidP="005825F0">
      <w:pPr>
        <w:spacing w:after="120" w:line="240" w:lineRule="auto"/>
        <w:rPr>
          <w:rFonts w:ascii="Arial" w:hAnsi="Arial" w:cs="Arial"/>
        </w:rPr>
      </w:pPr>
      <w:r w:rsidRPr="005825F0">
        <w:rPr>
          <w:rFonts w:ascii="Arial" w:hAnsi="Arial" w:cs="Arial"/>
        </w:rPr>
        <w:t xml:space="preserve">If natives do not </w:t>
      </w:r>
      <w:r w:rsidR="00C50CFE" w:rsidRPr="005825F0">
        <w:rPr>
          <w:rFonts w:ascii="Arial" w:hAnsi="Arial" w:cs="Arial"/>
        </w:rPr>
        <w:t>return</w:t>
      </w:r>
      <w:r w:rsidRPr="005825F0">
        <w:rPr>
          <w:rFonts w:ascii="Arial" w:hAnsi="Arial" w:cs="Arial"/>
        </w:rPr>
        <w:t xml:space="preserve"> immediately, the annuals fill the sites</w:t>
      </w:r>
      <w:r w:rsidR="004156E4" w:rsidRPr="005825F0">
        <w:rPr>
          <w:rFonts w:ascii="Arial" w:hAnsi="Arial" w:cs="Arial"/>
        </w:rPr>
        <w:t xml:space="preserve">, </w:t>
      </w:r>
      <w:r w:rsidRPr="005825F0">
        <w:rPr>
          <w:rFonts w:ascii="Arial" w:hAnsi="Arial" w:cs="Arial"/>
        </w:rPr>
        <w:t>cur</w:t>
      </w:r>
      <w:r w:rsidR="004156E4" w:rsidRPr="005825F0">
        <w:rPr>
          <w:rFonts w:ascii="Arial" w:hAnsi="Arial" w:cs="Arial"/>
        </w:rPr>
        <w:t>ing</w:t>
      </w:r>
      <w:r w:rsidRPr="005825F0">
        <w:rPr>
          <w:rFonts w:ascii="Arial" w:hAnsi="Arial" w:cs="Arial"/>
        </w:rPr>
        <w:t xml:space="preserve"> quickly in the summer, providing continuous, dry fuel for wildfire to spread. This creates a loop in which the annuals alter the environment to their advantage </w:t>
      </w:r>
      <w:r w:rsidR="004156E4" w:rsidRPr="005825F0">
        <w:rPr>
          <w:rFonts w:ascii="Arial" w:hAnsi="Arial" w:cs="Arial"/>
        </w:rPr>
        <w:t>and</w:t>
      </w:r>
      <w:r w:rsidRPr="005825F0">
        <w:rPr>
          <w:rFonts w:ascii="Arial" w:hAnsi="Arial" w:cs="Arial"/>
        </w:rPr>
        <w:t xml:space="preserve"> a perennial community with burns every 50 to 150 years becomes an annual community with burns every one to five years.</w:t>
      </w:r>
    </w:p>
    <w:p w14:paraId="341A61D9" w14:textId="1233577D" w:rsidR="00D33CB4" w:rsidRPr="005825F0" w:rsidRDefault="00D33CB4" w:rsidP="005825F0">
      <w:pPr>
        <w:spacing w:after="120" w:line="240" w:lineRule="auto"/>
        <w:rPr>
          <w:rFonts w:ascii="Arial" w:hAnsi="Arial" w:cs="Arial"/>
        </w:rPr>
      </w:pPr>
      <w:r w:rsidRPr="005825F0">
        <w:rPr>
          <w:rFonts w:ascii="Arial" w:hAnsi="Arial" w:cs="Arial"/>
        </w:rPr>
        <w:t>In order to break this fire-annual grass cycle, we must work to conserve and promote bunchgrasses in the sagebrush steppe.</w:t>
      </w:r>
      <w:r w:rsidR="002020AC" w:rsidRPr="005825F0">
        <w:rPr>
          <w:rFonts w:ascii="Arial" w:hAnsi="Arial" w:cs="Arial"/>
        </w:rPr>
        <w:t xml:space="preserve"> </w:t>
      </w:r>
      <w:r w:rsidR="00BE1F0C" w:rsidRPr="005825F0">
        <w:rPr>
          <w:rFonts w:ascii="Arial" w:hAnsi="Arial" w:cs="Arial"/>
        </w:rPr>
        <w:t>The overarching objective</w:t>
      </w:r>
      <w:r w:rsidR="00BE1F0C" w:rsidRPr="005825F0">
        <w:rPr>
          <w:rFonts w:ascii="Arial" w:hAnsi="Arial" w:cs="Arial"/>
        </w:rPr>
        <w:t xml:space="preserve"> of range management</w:t>
      </w:r>
      <w:r w:rsidR="00BE1F0C" w:rsidRPr="005825F0">
        <w:rPr>
          <w:rFonts w:ascii="Arial" w:hAnsi="Arial" w:cs="Arial"/>
        </w:rPr>
        <w:t xml:space="preserve"> is simple: The rooting profile of the soil must be fully occupied by the roots of healthy, noninvasive plants</w:t>
      </w:r>
      <w:r w:rsidR="00BE1F0C" w:rsidRPr="005825F0">
        <w:rPr>
          <w:rFonts w:ascii="Arial" w:hAnsi="Arial" w:cs="Arial"/>
        </w:rPr>
        <w:t xml:space="preserve"> by </w:t>
      </w:r>
      <w:r w:rsidRPr="005825F0">
        <w:rPr>
          <w:rFonts w:ascii="Arial" w:hAnsi="Arial" w:cs="Arial"/>
        </w:rPr>
        <w:t>preventing the loss of established perennial bunchgrasses</w:t>
      </w:r>
      <w:r w:rsidR="00BE1F0C" w:rsidRPr="005825F0">
        <w:rPr>
          <w:rFonts w:ascii="Arial" w:hAnsi="Arial" w:cs="Arial"/>
        </w:rPr>
        <w:t xml:space="preserve"> to annual invasives, improving</w:t>
      </w:r>
      <w:r w:rsidRPr="005825F0">
        <w:rPr>
          <w:rFonts w:ascii="Arial" w:hAnsi="Arial" w:cs="Arial"/>
        </w:rPr>
        <w:t xml:space="preserve"> the resilience of the ecosystem to wildfire. </w:t>
      </w:r>
    </w:p>
    <w:p w14:paraId="2018BA99" w14:textId="1852162B" w:rsidR="004156E4" w:rsidRPr="005825F0" w:rsidRDefault="004156E4" w:rsidP="005825F0">
      <w:pPr>
        <w:spacing w:after="120" w:line="240" w:lineRule="auto"/>
        <w:rPr>
          <w:rFonts w:ascii="Arial" w:hAnsi="Arial" w:cs="Arial"/>
        </w:rPr>
      </w:pPr>
      <w:r w:rsidRPr="005825F0">
        <w:rPr>
          <w:rFonts w:ascii="Arial" w:hAnsi="Arial" w:cs="Arial"/>
        </w:rPr>
        <w:t xml:space="preserve">For more information on the Sagebrush Steppe and </w:t>
      </w:r>
      <w:r w:rsidR="00BE1F0C" w:rsidRPr="005825F0">
        <w:rPr>
          <w:rFonts w:ascii="Arial" w:hAnsi="Arial" w:cs="Arial"/>
        </w:rPr>
        <w:t xml:space="preserve">many </w:t>
      </w:r>
      <w:r w:rsidRPr="005825F0">
        <w:rPr>
          <w:rFonts w:ascii="Arial" w:hAnsi="Arial" w:cs="Arial"/>
        </w:rPr>
        <w:t xml:space="preserve">other garden topics, go to our website: </w:t>
      </w:r>
      <w:hyperlink r:id="rId5" w:history="1">
        <w:r w:rsidRPr="005825F0">
          <w:rPr>
            <w:rStyle w:val="Hyperlink"/>
            <w:rFonts w:ascii="Arial" w:hAnsi="Arial" w:cs="Arial"/>
          </w:rPr>
          <w:t>www.gocomga.com</w:t>
        </w:r>
      </w:hyperlink>
      <w:r w:rsidRPr="005825F0">
        <w:rPr>
          <w:rFonts w:ascii="Arial" w:hAnsi="Arial" w:cs="Arial"/>
        </w:rPr>
        <w:t xml:space="preserve"> and click on the KPOV tab on the orange bar.  This has been Gardening: Get Good at It on KPOV’s The Point.</w:t>
      </w:r>
    </w:p>
    <w:p w14:paraId="221B3149" w14:textId="77777777" w:rsidR="00D33CB4" w:rsidRPr="005825F0" w:rsidRDefault="00D33CB4" w:rsidP="005825F0">
      <w:pPr>
        <w:spacing w:after="120" w:line="240" w:lineRule="auto"/>
        <w:rPr>
          <w:rFonts w:ascii="Arial" w:hAnsi="Arial" w:cs="Arial"/>
        </w:rPr>
      </w:pPr>
    </w:p>
    <w:p w14:paraId="74E0CA12" w14:textId="77777777" w:rsidR="00D33CB4" w:rsidRPr="005825F0" w:rsidRDefault="00D33CB4" w:rsidP="005825F0">
      <w:pPr>
        <w:spacing w:after="120" w:line="240" w:lineRule="auto"/>
        <w:rPr>
          <w:rFonts w:ascii="Arial" w:hAnsi="Arial" w:cs="Arial"/>
        </w:rPr>
      </w:pPr>
      <w:r w:rsidRPr="005825F0">
        <w:rPr>
          <w:rFonts w:ascii="Arial" w:hAnsi="Arial" w:cs="Arial"/>
        </w:rPr>
        <w:t>GLOSSARY</w:t>
      </w:r>
    </w:p>
    <w:p w14:paraId="6EB51470" w14:textId="77777777" w:rsidR="00D33CB4" w:rsidRPr="005825F0" w:rsidRDefault="00D33CB4" w:rsidP="005825F0">
      <w:pPr>
        <w:spacing w:after="120" w:line="240" w:lineRule="auto"/>
        <w:rPr>
          <w:rFonts w:ascii="Arial" w:hAnsi="Arial" w:cs="Arial"/>
        </w:rPr>
      </w:pPr>
      <w:r w:rsidRPr="005825F0">
        <w:rPr>
          <w:rFonts w:ascii="Arial" w:hAnsi="Arial" w:cs="Arial"/>
        </w:rPr>
        <w:t>Annuals: plants that grow from seed and then die, completing their life cycle within a year</w:t>
      </w:r>
    </w:p>
    <w:p w14:paraId="33DE0F4A" w14:textId="77777777" w:rsidR="00D33CB4" w:rsidRPr="005825F0" w:rsidRDefault="00D33CB4" w:rsidP="005825F0">
      <w:pPr>
        <w:spacing w:after="120" w:line="240" w:lineRule="auto"/>
        <w:rPr>
          <w:rFonts w:ascii="Arial" w:hAnsi="Arial" w:cs="Arial"/>
        </w:rPr>
      </w:pPr>
      <w:r w:rsidRPr="005825F0">
        <w:rPr>
          <w:rFonts w:ascii="Arial" w:hAnsi="Arial" w:cs="Arial"/>
        </w:rPr>
        <w:t>Perennials: plants that use energy stores to come back year after year</w:t>
      </w:r>
    </w:p>
    <w:p w14:paraId="68FD546F" w14:textId="77777777" w:rsidR="00D33CB4" w:rsidRPr="005825F0" w:rsidRDefault="00D33CB4" w:rsidP="005825F0">
      <w:pPr>
        <w:spacing w:after="120" w:line="240" w:lineRule="auto"/>
        <w:rPr>
          <w:rFonts w:ascii="Arial" w:hAnsi="Arial" w:cs="Arial"/>
        </w:rPr>
      </w:pPr>
      <w:r w:rsidRPr="005825F0">
        <w:rPr>
          <w:rFonts w:ascii="Arial" w:hAnsi="Arial" w:cs="Arial"/>
        </w:rPr>
        <w:t>Resistance: the ability of an ecosystem to remain unchanged in the face of disturbance</w:t>
      </w:r>
    </w:p>
    <w:p w14:paraId="599D1C43" w14:textId="77777777" w:rsidR="00D33CB4" w:rsidRPr="005825F0" w:rsidRDefault="00D33CB4" w:rsidP="005825F0">
      <w:pPr>
        <w:spacing w:after="120" w:line="240" w:lineRule="auto"/>
        <w:rPr>
          <w:rFonts w:ascii="Arial" w:hAnsi="Arial" w:cs="Arial"/>
        </w:rPr>
      </w:pPr>
      <w:r w:rsidRPr="005825F0">
        <w:rPr>
          <w:rFonts w:ascii="Arial" w:hAnsi="Arial" w:cs="Arial"/>
        </w:rPr>
        <w:t>Resilience: the ability of an ecosystem to respond to a disturbance by rapidly recovering</w:t>
      </w:r>
    </w:p>
    <w:p w14:paraId="7B520C6E" w14:textId="77777777" w:rsidR="00D33CB4" w:rsidRPr="005825F0" w:rsidRDefault="00D33CB4" w:rsidP="005825F0">
      <w:pPr>
        <w:spacing w:after="120" w:line="240" w:lineRule="auto"/>
        <w:rPr>
          <w:rFonts w:ascii="Arial" w:hAnsi="Arial" w:cs="Arial"/>
        </w:rPr>
      </w:pPr>
      <w:r w:rsidRPr="005825F0">
        <w:rPr>
          <w:rFonts w:ascii="Arial" w:hAnsi="Arial" w:cs="Arial"/>
        </w:rPr>
        <w:t>Unoccupied bare ground: bare ground with available resources, ripe for invasion</w:t>
      </w:r>
    </w:p>
    <w:p w14:paraId="15B3CCDA" w14:textId="77777777" w:rsidR="00D33CB4" w:rsidRPr="005825F0" w:rsidRDefault="00D33CB4" w:rsidP="005825F0">
      <w:pPr>
        <w:spacing w:after="120" w:line="240" w:lineRule="auto"/>
        <w:rPr>
          <w:rFonts w:ascii="Arial" w:hAnsi="Arial" w:cs="Arial"/>
        </w:rPr>
      </w:pPr>
      <w:r w:rsidRPr="005825F0">
        <w:rPr>
          <w:rFonts w:ascii="Arial" w:hAnsi="Arial" w:cs="Arial"/>
        </w:rPr>
        <w:t>Occupied bare ground: bare ground in which all resources are fully utilized</w:t>
      </w:r>
    </w:p>
    <w:p w14:paraId="2DC68876" w14:textId="0CF206F7" w:rsidR="00D33CB4" w:rsidRPr="005825F0" w:rsidRDefault="00D33CB4" w:rsidP="005825F0">
      <w:pPr>
        <w:spacing w:after="120" w:line="240" w:lineRule="auto"/>
        <w:rPr>
          <w:rFonts w:ascii="Arial" w:hAnsi="Arial" w:cs="Arial"/>
        </w:rPr>
      </w:pPr>
      <w:r w:rsidRPr="005825F0">
        <w:rPr>
          <w:rFonts w:ascii="Arial" w:hAnsi="Arial" w:cs="Arial"/>
        </w:rPr>
        <w:t>Propagules: parts of an organism, such as a seed, that propagate, or produce a new individual</w:t>
      </w:r>
    </w:p>
    <w:p w14:paraId="3C01E608" w14:textId="77777777" w:rsidR="00D33CB4" w:rsidRPr="005825F0" w:rsidRDefault="00D33CB4" w:rsidP="005825F0">
      <w:pPr>
        <w:spacing w:after="120" w:line="240" w:lineRule="auto"/>
        <w:rPr>
          <w:rFonts w:ascii="Arial" w:hAnsi="Arial" w:cs="Arial"/>
        </w:rPr>
      </w:pPr>
    </w:p>
    <w:p w14:paraId="2C0F5100" w14:textId="0B7E1D45" w:rsidR="003F2A8A" w:rsidRPr="005825F0" w:rsidRDefault="00D33CB4" w:rsidP="005825F0">
      <w:pPr>
        <w:spacing w:after="120" w:line="240" w:lineRule="auto"/>
        <w:rPr>
          <w:rFonts w:ascii="Arial" w:hAnsi="Arial" w:cs="Arial"/>
          <w:u w:val="single"/>
        </w:rPr>
      </w:pPr>
      <w:r w:rsidRPr="005825F0">
        <w:rPr>
          <w:rFonts w:ascii="Arial" w:hAnsi="Arial" w:cs="Arial"/>
          <w:u w:val="single"/>
        </w:rPr>
        <w:t>Resources:</w:t>
      </w:r>
    </w:p>
    <w:p w14:paraId="1A243525" w14:textId="387B0812" w:rsidR="00D33CB4" w:rsidRPr="005825F0" w:rsidRDefault="00D33CB4" w:rsidP="005825F0">
      <w:pPr>
        <w:spacing w:after="120" w:line="240" w:lineRule="auto"/>
        <w:rPr>
          <w:rFonts w:ascii="Arial" w:hAnsi="Arial" w:cs="Arial"/>
        </w:rPr>
      </w:pPr>
      <w:r w:rsidRPr="005825F0">
        <w:rPr>
          <w:rFonts w:ascii="Arial" w:hAnsi="Arial" w:cs="Arial"/>
        </w:rPr>
        <w:t>“</w:t>
      </w:r>
      <w:hyperlink r:id="rId6" w:history="1">
        <w:r w:rsidRPr="005825F0">
          <w:rPr>
            <w:rStyle w:val="Hyperlink"/>
            <w:rFonts w:ascii="Arial" w:hAnsi="Arial" w:cs="Arial"/>
          </w:rPr>
          <w:t>Western Roots: Diving into a Sagebrush Sea of Diversity</w:t>
        </w:r>
      </w:hyperlink>
      <w:r w:rsidRPr="005825F0">
        <w:rPr>
          <w:rFonts w:ascii="Arial" w:hAnsi="Arial" w:cs="Arial"/>
        </w:rPr>
        <w:t>” by Vanessa Schroeder and Dustin Johnson</w:t>
      </w:r>
      <w:r w:rsidR="00D267A9">
        <w:rPr>
          <w:rFonts w:ascii="Arial" w:hAnsi="Arial" w:cs="Arial"/>
        </w:rPr>
        <w:t xml:space="preserve"> </w:t>
      </w:r>
      <w:r w:rsidRPr="005825F0">
        <w:rPr>
          <w:rFonts w:ascii="Arial" w:hAnsi="Arial" w:cs="Arial"/>
        </w:rPr>
        <w:t>OSU Extension Service PNW 714    Published August 2018</w:t>
      </w:r>
    </w:p>
    <w:p w14:paraId="2A9DFD44" w14:textId="476D65F9" w:rsidR="00D267A9" w:rsidRPr="00D267A9" w:rsidRDefault="00D267A9" w:rsidP="00D267A9">
      <w:pPr>
        <w:rPr>
          <w:rFonts w:ascii="Arial" w:hAnsi="Arial" w:cs="Arial"/>
          <w:color w:val="252525"/>
        </w:rPr>
      </w:pPr>
      <w:hyperlink r:id="rId7" w:history="1">
        <w:r w:rsidRPr="00D267A9">
          <w:rPr>
            <w:rStyle w:val="Hyperlink"/>
            <w:rFonts w:ascii="Arial" w:hAnsi="Arial" w:cs="Arial"/>
          </w:rPr>
          <w:t>Threat-Based Land Management in the Northern Great Basin: A Manager’s Guide</w:t>
        </w:r>
      </w:hyperlink>
      <w:r w:rsidRPr="00D267A9">
        <w:rPr>
          <w:rFonts w:ascii="Arial" w:hAnsi="Arial" w:cs="Arial"/>
          <w:color w:val="252525"/>
        </w:rPr>
        <w:t xml:space="preserve"> OSU Extension Service PNW 722</w:t>
      </w:r>
    </w:p>
    <w:p w14:paraId="00358682" w14:textId="77777777" w:rsidR="00D33CB4" w:rsidRPr="005825F0" w:rsidRDefault="00D33CB4" w:rsidP="005825F0">
      <w:pPr>
        <w:spacing w:after="120" w:line="240" w:lineRule="auto"/>
        <w:rPr>
          <w:rFonts w:ascii="Arial" w:hAnsi="Arial" w:cs="Arial"/>
        </w:rPr>
      </w:pPr>
    </w:p>
    <w:sectPr w:rsidR="00D33CB4" w:rsidRPr="00582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9732A"/>
    <w:multiLevelType w:val="multilevel"/>
    <w:tmpl w:val="BBB4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B4"/>
    <w:rsid w:val="0018120D"/>
    <w:rsid w:val="002020AC"/>
    <w:rsid w:val="003F2A8A"/>
    <w:rsid w:val="004156E4"/>
    <w:rsid w:val="004F3C8B"/>
    <w:rsid w:val="005238A8"/>
    <w:rsid w:val="005825F0"/>
    <w:rsid w:val="00665A81"/>
    <w:rsid w:val="00735BD6"/>
    <w:rsid w:val="0077247C"/>
    <w:rsid w:val="009008A9"/>
    <w:rsid w:val="00BC7540"/>
    <w:rsid w:val="00BE1F0C"/>
    <w:rsid w:val="00C50CFE"/>
    <w:rsid w:val="00CD51C1"/>
    <w:rsid w:val="00D267A9"/>
    <w:rsid w:val="00D33CB4"/>
    <w:rsid w:val="00D36943"/>
    <w:rsid w:val="00D80B50"/>
    <w:rsid w:val="00E65FED"/>
    <w:rsid w:val="00FC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5595"/>
  <w15:chartTrackingRefBased/>
  <w15:docId w15:val="{2F90FB21-EBDF-436E-B3D8-8A93B39D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3C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33C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3CB4"/>
    <w:rPr>
      <w:rFonts w:ascii="Times New Roman" w:eastAsia="Times New Roman" w:hAnsi="Times New Roman" w:cs="Times New Roman"/>
      <w:b/>
      <w:bCs/>
      <w:sz w:val="27"/>
      <w:szCs w:val="27"/>
    </w:rPr>
  </w:style>
  <w:style w:type="paragraph" w:customStyle="1" w:styleId="body">
    <w:name w:val="body"/>
    <w:basedOn w:val="Normal"/>
    <w:rsid w:val="00D33C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basedOn w:val="Normal"/>
    <w:rsid w:val="00D33C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3CB4"/>
    <w:rPr>
      <w:color w:val="0000FF"/>
      <w:u w:val="single"/>
    </w:rPr>
  </w:style>
  <w:style w:type="character" w:customStyle="1" w:styleId="field-content">
    <w:name w:val="field-content"/>
    <w:basedOn w:val="DefaultParagraphFont"/>
    <w:rsid w:val="00D33CB4"/>
  </w:style>
  <w:style w:type="character" w:customStyle="1" w:styleId="date-display-single">
    <w:name w:val="date-display-single"/>
    <w:basedOn w:val="DefaultParagraphFont"/>
    <w:rsid w:val="00D33CB4"/>
  </w:style>
  <w:style w:type="character" w:customStyle="1" w:styleId="Heading2Char">
    <w:name w:val="Heading 2 Char"/>
    <w:basedOn w:val="DefaultParagraphFont"/>
    <w:link w:val="Heading2"/>
    <w:uiPriority w:val="9"/>
    <w:semiHidden/>
    <w:rsid w:val="00D33CB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4156E4"/>
    <w:rPr>
      <w:color w:val="605E5C"/>
      <w:shd w:val="clear" w:color="auto" w:fill="E1DFDD"/>
    </w:rPr>
  </w:style>
  <w:style w:type="character" w:styleId="FollowedHyperlink">
    <w:name w:val="FollowedHyperlink"/>
    <w:basedOn w:val="DefaultParagraphFont"/>
    <w:uiPriority w:val="99"/>
    <w:semiHidden/>
    <w:unhideWhenUsed/>
    <w:rsid w:val="00665A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085133">
      <w:bodyDiv w:val="1"/>
      <w:marLeft w:val="0"/>
      <w:marRight w:val="0"/>
      <w:marTop w:val="0"/>
      <w:marBottom w:val="0"/>
      <w:divBdr>
        <w:top w:val="none" w:sz="0" w:space="0" w:color="auto"/>
        <w:left w:val="none" w:sz="0" w:space="0" w:color="auto"/>
        <w:bottom w:val="none" w:sz="0" w:space="0" w:color="auto"/>
        <w:right w:val="none" w:sz="0" w:space="0" w:color="auto"/>
      </w:divBdr>
      <w:divsChild>
        <w:div w:id="1002705758">
          <w:marLeft w:val="0"/>
          <w:marRight w:val="0"/>
          <w:marTop w:val="0"/>
          <w:marBottom w:val="240"/>
          <w:divBdr>
            <w:top w:val="none" w:sz="0" w:space="0" w:color="auto"/>
            <w:left w:val="none" w:sz="0" w:space="0" w:color="auto"/>
            <w:bottom w:val="none" w:sz="0" w:space="0" w:color="auto"/>
            <w:right w:val="none" w:sz="0" w:space="0" w:color="auto"/>
          </w:divBdr>
          <w:divsChild>
            <w:div w:id="1322155922">
              <w:marLeft w:val="0"/>
              <w:marRight w:val="0"/>
              <w:marTop w:val="0"/>
              <w:marBottom w:val="0"/>
              <w:divBdr>
                <w:top w:val="none" w:sz="0" w:space="0" w:color="auto"/>
                <w:left w:val="none" w:sz="0" w:space="0" w:color="auto"/>
                <w:bottom w:val="none" w:sz="0" w:space="0" w:color="auto"/>
                <w:right w:val="none" w:sz="0" w:space="0" w:color="auto"/>
              </w:divBdr>
              <w:divsChild>
                <w:div w:id="797339134">
                  <w:marLeft w:val="0"/>
                  <w:marRight w:val="0"/>
                  <w:marTop w:val="0"/>
                  <w:marBottom w:val="0"/>
                  <w:divBdr>
                    <w:top w:val="none" w:sz="0" w:space="0" w:color="auto"/>
                    <w:left w:val="none" w:sz="0" w:space="0" w:color="auto"/>
                    <w:bottom w:val="none" w:sz="0" w:space="0" w:color="auto"/>
                    <w:right w:val="none" w:sz="0" w:space="0" w:color="auto"/>
                  </w:divBdr>
                  <w:divsChild>
                    <w:div w:id="2451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61257">
      <w:bodyDiv w:val="1"/>
      <w:marLeft w:val="0"/>
      <w:marRight w:val="0"/>
      <w:marTop w:val="0"/>
      <w:marBottom w:val="0"/>
      <w:divBdr>
        <w:top w:val="none" w:sz="0" w:space="0" w:color="auto"/>
        <w:left w:val="none" w:sz="0" w:space="0" w:color="auto"/>
        <w:bottom w:val="none" w:sz="0" w:space="0" w:color="auto"/>
        <w:right w:val="none" w:sz="0" w:space="0" w:color="auto"/>
      </w:divBdr>
      <w:divsChild>
        <w:div w:id="214046959">
          <w:marLeft w:val="0"/>
          <w:marRight w:val="0"/>
          <w:marTop w:val="0"/>
          <w:marBottom w:val="0"/>
          <w:divBdr>
            <w:top w:val="none" w:sz="0" w:space="0" w:color="auto"/>
            <w:left w:val="none" w:sz="0" w:space="0" w:color="auto"/>
            <w:bottom w:val="none" w:sz="0" w:space="0" w:color="auto"/>
            <w:right w:val="none" w:sz="0" w:space="0" w:color="auto"/>
          </w:divBdr>
        </w:div>
        <w:div w:id="705830478">
          <w:marLeft w:val="0"/>
          <w:marRight w:val="0"/>
          <w:marTop w:val="0"/>
          <w:marBottom w:val="0"/>
          <w:divBdr>
            <w:top w:val="none" w:sz="0" w:space="0" w:color="auto"/>
            <w:left w:val="none" w:sz="0" w:space="0" w:color="auto"/>
            <w:bottom w:val="none" w:sz="0" w:space="0" w:color="auto"/>
            <w:right w:val="none" w:sz="0" w:space="0" w:color="auto"/>
          </w:divBdr>
        </w:div>
      </w:divsChild>
    </w:div>
    <w:div w:id="1164324398">
      <w:bodyDiv w:val="1"/>
      <w:marLeft w:val="0"/>
      <w:marRight w:val="0"/>
      <w:marTop w:val="0"/>
      <w:marBottom w:val="0"/>
      <w:divBdr>
        <w:top w:val="none" w:sz="0" w:space="0" w:color="auto"/>
        <w:left w:val="none" w:sz="0" w:space="0" w:color="auto"/>
        <w:bottom w:val="none" w:sz="0" w:space="0" w:color="auto"/>
        <w:right w:val="none" w:sz="0" w:space="0" w:color="auto"/>
      </w:divBdr>
    </w:div>
    <w:div w:id="20639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extension.oregonstate.edu/pnw7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extension.oregonstate.edu/pnw714/html" TargetMode="External"/><Relationship Id="rId5" Type="http://schemas.openxmlformats.org/officeDocument/2006/relationships/hyperlink" Target="http://www.gocomg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Glick</dc:creator>
  <cp:keywords/>
  <dc:description/>
  <cp:lastModifiedBy>Nancy Glick</cp:lastModifiedBy>
  <cp:revision>4</cp:revision>
  <dcterms:created xsi:type="dcterms:W3CDTF">2020-12-13T21:11:00Z</dcterms:created>
  <dcterms:modified xsi:type="dcterms:W3CDTF">2020-12-13T21:20:00Z</dcterms:modified>
</cp:coreProperties>
</file>