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09C" w14:textId="77777777" w:rsidR="00122633" w:rsidRPr="002E0F67" w:rsidRDefault="00122633" w:rsidP="00122633">
      <w:pPr>
        <w:shd w:val="clear" w:color="auto" w:fill="FFFFFF"/>
        <w:spacing w:after="120"/>
        <w:jc w:val="center"/>
        <w:rPr>
          <w:rFonts w:ascii="Arial" w:eastAsia="Times New Roman" w:hAnsi="Arial" w:cs="Arial"/>
          <w:i/>
          <w:iCs/>
          <w:color w:val="252525"/>
          <w:sz w:val="24"/>
          <w:szCs w:val="24"/>
        </w:rPr>
      </w:pPr>
      <w:r w:rsidRPr="002E0F67">
        <w:rPr>
          <w:rFonts w:ascii="Arial" w:eastAsia="Times New Roman" w:hAnsi="Arial" w:cs="Arial"/>
          <w:color w:val="252525"/>
          <w:sz w:val="24"/>
          <w:szCs w:val="24"/>
        </w:rPr>
        <w:t xml:space="preserve">KPOV – </w:t>
      </w:r>
      <w:r w:rsidRPr="002E0F67">
        <w:rPr>
          <w:rFonts w:ascii="Arial" w:eastAsia="Times New Roman" w:hAnsi="Arial" w:cs="Arial"/>
          <w:i/>
          <w:iCs/>
          <w:color w:val="252525"/>
          <w:sz w:val="24"/>
          <w:szCs w:val="24"/>
        </w:rPr>
        <w:t>The Point</w:t>
      </w:r>
    </w:p>
    <w:p w14:paraId="33D1BA38" w14:textId="77777777" w:rsidR="00122633" w:rsidRPr="002E0F67" w:rsidRDefault="00122633" w:rsidP="00122633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252525"/>
          <w:sz w:val="24"/>
          <w:szCs w:val="24"/>
          <w:u w:val="single"/>
        </w:rPr>
      </w:pPr>
      <w:r w:rsidRPr="002E0F67">
        <w:rPr>
          <w:rFonts w:ascii="Arial" w:eastAsia="Times New Roman" w:hAnsi="Arial" w:cs="Arial"/>
          <w:color w:val="252525"/>
          <w:sz w:val="24"/>
          <w:szCs w:val="24"/>
          <w:u w:val="single"/>
        </w:rPr>
        <w:t>Gardening: Get Good at It</w:t>
      </w:r>
    </w:p>
    <w:p w14:paraId="0FE1BD01" w14:textId="0EF057A3" w:rsidR="00122633" w:rsidRPr="002E0F67" w:rsidRDefault="00122633" w:rsidP="00122633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252525"/>
          <w:sz w:val="24"/>
          <w:szCs w:val="24"/>
        </w:rPr>
      </w:pPr>
      <w:r>
        <w:rPr>
          <w:rFonts w:ascii="Arial" w:eastAsia="Times New Roman" w:hAnsi="Arial" w:cs="Arial"/>
          <w:color w:val="252525"/>
          <w:sz w:val="24"/>
          <w:szCs w:val="24"/>
        </w:rPr>
        <w:t>“12 Plants to Entice Pollinators to Your Garden”</w:t>
      </w:r>
    </w:p>
    <w:p w14:paraId="621C8DDA" w14:textId="144A6FC4" w:rsidR="00122633" w:rsidRPr="003F6005" w:rsidRDefault="003F6005" w:rsidP="00122633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252525"/>
          <w:sz w:val="24"/>
          <w:szCs w:val="24"/>
        </w:rPr>
      </w:pPr>
      <w:r w:rsidRPr="003F6005">
        <w:rPr>
          <w:rFonts w:ascii="Arial" w:eastAsia="Times New Roman" w:hAnsi="Arial" w:cs="Arial"/>
          <w:color w:val="252525"/>
          <w:sz w:val="24"/>
          <w:szCs w:val="24"/>
        </w:rPr>
        <w:t>September 7</w:t>
      </w:r>
      <w:r w:rsidR="00122633" w:rsidRPr="003F6005">
        <w:rPr>
          <w:rFonts w:ascii="Arial" w:eastAsia="Times New Roman" w:hAnsi="Arial" w:cs="Arial"/>
          <w:color w:val="252525"/>
          <w:sz w:val="24"/>
          <w:szCs w:val="24"/>
        </w:rPr>
        <w:t>, 2021</w:t>
      </w:r>
    </w:p>
    <w:p w14:paraId="1B6213BE" w14:textId="77777777" w:rsidR="00DD1E82" w:rsidRDefault="00DD1E82" w:rsidP="00DD1E82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252525"/>
        </w:rPr>
      </w:pPr>
    </w:p>
    <w:p w14:paraId="5491C24A" w14:textId="549FCB0C" w:rsidR="00CB42B9" w:rsidRPr="00122633" w:rsidRDefault="00F94854" w:rsidP="00DD1E8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color w:val="252525"/>
        </w:rPr>
        <w:t xml:space="preserve">Bring </w:t>
      </w:r>
      <w:r w:rsidR="00A15778" w:rsidRPr="00122633">
        <w:rPr>
          <w:rFonts w:ascii="Arial" w:eastAsia="Times New Roman" w:hAnsi="Arial" w:cs="Arial"/>
          <w:color w:val="252525"/>
        </w:rPr>
        <w:t>pollinator</w:t>
      </w:r>
      <w:r w:rsidRPr="00122633">
        <w:rPr>
          <w:rFonts w:ascii="Arial" w:eastAsia="Times New Roman" w:hAnsi="Arial" w:cs="Arial"/>
          <w:color w:val="252525"/>
        </w:rPr>
        <w:t xml:space="preserve"> buzz and </w:t>
      </w:r>
      <w:r w:rsidR="009F169B">
        <w:rPr>
          <w:rFonts w:ascii="Arial" w:eastAsia="Times New Roman" w:hAnsi="Arial" w:cs="Arial"/>
          <w:color w:val="252525"/>
        </w:rPr>
        <w:t>beauty</w:t>
      </w:r>
      <w:r w:rsidRPr="00122633">
        <w:rPr>
          <w:rFonts w:ascii="Arial" w:eastAsia="Times New Roman" w:hAnsi="Arial" w:cs="Arial"/>
          <w:color w:val="252525"/>
        </w:rPr>
        <w:t xml:space="preserve"> to your garden with a rich variety of n</w:t>
      </w:r>
      <w:r w:rsidR="0054527E" w:rsidRPr="00122633">
        <w:rPr>
          <w:rFonts w:ascii="Arial" w:eastAsia="Times New Roman" w:hAnsi="Arial" w:cs="Arial"/>
          <w:color w:val="252525"/>
        </w:rPr>
        <w:t>ative and ornamental f</w:t>
      </w:r>
      <w:r w:rsidR="009A1271" w:rsidRPr="00122633">
        <w:rPr>
          <w:rFonts w:ascii="Arial" w:eastAsia="Times New Roman" w:hAnsi="Arial" w:cs="Arial"/>
          <w:color w:val="252525"/>
        </w:rPr>
        <w:t>lower</w:t>
      </w:r>
      <w:r w:rsidRPr="00122633">
        <w:rPr>
          <w:rFonts w:ascii="Arial" w:eastAsia="Times New Roman" w:hAnsi="Arial" w:cs="Arial"/>
          <w:color w:val="252525"/>
        </w:rPr>
        <w:t>ing plants.</w:t>
      </w:r>
    </w:p>
    <w:p w14:paraId="76D78252" w14:textId="17A4D7D4" w:rsidR="00CB42B9" w:rsidRPr="00122633" w:rsidRDefault="00CB42B9" w:rsidP="00DD1E8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color w:val="252525"/>
        </w:rPr>
        <w:t>"Floral abundance is one of the strongest ways to promote bee diversity in gardens</w:t>
      </w:r>
      <w:r w:rsidR="00C1167F" w:rsidRPr="00122633">
        <w:rPr>
          <w:rFonts w:ascii="Arial" w:eastAsia="Times New Roman" w:hAnsi="Arial" w:cs="Arial"/>
          <w:color w:val="252525"/>
        </w:rPr>
        <w:t xml:space="preserve"> and a showy blend of flowers can charm birds and butterflies as well</w:t>
      </w:r>
      <w:r w:rsidRPr="00122633">
        <w:rPr>
          <w:rFonts w:ascii="Arial" w:eastAsia="Times New Roman" w:hAnsi="Arial" w:cs="Arial"/>
          <w:color w:val="252525"/>
        </w:rPr>
        <w:t xml:space="preserve">," said Gail Langellotto, the statewide coordinator for the Oregon State University Extension Service's Master Gardener program. </w:t>
      </w:r>
    </w:p>
    <w:p w14:paraId="42C2FD7A" w14:textId="1C66DDCF" w:rsidR="00A15778" w:rsidRPr="00122633" w:rsidRDefault="00A15778" w:rsidP="00DD1E8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color w:val="252525"/>
        </w:rPr>
        <w:t xml:space="preserve">"Native plants are fantastic hosts for butterfly larvae, which are completely dependent on </w:t>
      </w:r>
      <w:r w:rsidR="00C46060">
        <w:rPr>
          <w:rFonts w:ascii="Arial" w:eastAsia="Times New Roman" w:hAnsi="Arial" w:cs="Arial"/>
          <w:color w:val="252525"/>
        </w:rPr>
        <w:t>them</w:t>
      </w:r>
      <w:r w:rsidRPr="00122633">
        <w:rPr>
          <w:rFonts w:ascii="Arial" w:eastAsia="Times New Roman" w:hAnsi="Arial" w:cs="Arial"/>
          <w:color w:val="252525"/>
        </w:rPr>
        <w:t xml:space="preserve"> to reproduce," </w:t>
      </w:r>
      <w:r w:rsidR="00C46060">
        <w:rPr>
          <w:rFonts w:ascii="Arial" w:eastAsia="Times New Roman" w:hAnsi="Arial" w:cs="Arial"/>
          <w:color w:val="252525"/>
        </w:rPr>
        <w:t>she</w:t>
      </w:r>
      <w:r w:rsidRPr="00122633">
        <w:rPr>
          <w:rFonts w:ascii="Arial" w:eastAsia="Times New Roman" w:hAnsi="Arial" w:cs="Arial"/>
          <w:color w:val="252525"/>
        </w:rPr>
        <w:t xml:space="preserve"> explain</w:t>
      </w:r>
      <w:r w:rsidR="00715918" w:rsidRPr="00122633">
        <w:rPr>
          <w:rFonts w:ascii="Arial" w:eastAsia="Times New Roman" w:hAnsi="Arial" w:cs="Arial"/>
          <w:color w:val="252525"/>
        </w:rPr>
        <w:t>ed</w:t>
      </w:r>
      <w:r w:rsidRPr="00122633">
        <w:rPr>
          <w:rFonts w:ascii="Arial" w:eastAsia="Times New Roman" w:hAnsi="Arial" w:cs="Arial"/>
          <w:color w:val="252525"/>
        </w:rPr>
        <w:t>. "For example, there's a call for gardeners to plant more native milkweed, which is the host plant for migratory monarch butterflies. Without milkweed, monarchs can't complete their life cycle."</w:t>
      </w:r>
    </w:p>
    <w:p w14:paraId="4D830850" w14:textId="127DB4B5" w:rsidR="00A15778" w:rsidRPr="00122633" w:rsidRDefault="00A15778" w:rsidP="00DD1E8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color w:val="252525"/>
        </w:rPr>
        <w:t xml:space="preserve">Exotic ornamentals play a key role as well. </w:t>
      </w:r>
      <w:r w:rsidR="00C46060">
        <w:rPr>
          <w:rFonts w:ascii="Arial" w:eastAsia="Times New Roman" w:hAnsi="Arial" w:cs="Arial"/>
          <w:color w:val="252525"/>
        </w:rPr>
        <w:t>According to Langellotto, a</w:t>
      </w:r>
      <w:r w:rsidRPr="00122633">
        <w:rPr>
          <w:rFonts w:ascii="Arial" w:eastAsia="Times New Roman" w:hAnsi="Arial" w:cs="Arial"/>
          <w:color w:val="252525"/>
        </w:rPr>
        <w:t>dult bees are much more indiscriminate than we previously thought and have been found to feed on the nectar and pollen of these plants quite a bit.</w:t>
      </w:r>
    </w:p>
    <w:p w14:paraId="7B48DEDD" w14:textId="2E888D48" w:rsidR="0093134D" w:rsidRPr="00122633" w:rsidRDefault="00CD6EFF" w:rsidP="00DD1E8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color w:val="252525"/>
        </w:rPr>
        <w:t>In Central Oregon, the</w:t>
      </w:r>
      <w:r w:rsidR="00E86540" w:rsidRPr="00122633">
        <w:rPr>
          <w:rFonts w:ascii="Arial" w:eastAsia="Times New Roman" w:hAnsi="Arial" w:cs="Arial"/>
          <w:color w:val="252525"/>
        </w:rPr>
        <w:t>re are many</w:t>
      </w:r>
      <w:r w:rsidRPr="00122633">
        <w:rPr>
          <w:rFonts w:ascii="Arial" w:eastAsia="Times New Roman" w:hAnsi="Arial" w:cs="Arial"/>
          <w:color w:val="252525"/>
        </w:rPr>
        <w:t xml:space="preserve"> </w:t>
      </w:r>
      <w:r w:rsidR="00E86540" w:rsidRPr="00122633">
        <w:rPr>
          <w:rFonts w:ascii="Arial" w:eastAsia="Times New Roman" w:hAnsi="Arial" w:cs="Arial"/>
          <w:color w:val="252525"/>
        </w:rPr>
        <w:t xml:space="preserve">plants </w:t>
      </w:r>
      <w:r w:rsidRPr="00122633">
        <w:rPr>
          <w:rFonts w:ascii="Arial" w:eastAsia="Times New Roman" w:hAnsi="Arial" w:cs="Arial"/>
          <w:color w:val="252525"/>
        </w:rPr>
        <w:t xml:space="preserve">that </w:t>
      </w:r>
      <w:r w:rsidR="009A1271" w:rsidRPr="00122633">
        <w:rPr>
          <w:rFonts w:ascii="Arial" w:eastAsia="Times New Roman" w:hAnsi="Arial" w:cs="Arial"/>
          <w:color w:val="252525"/>
        </w:rPr>
        <w:t xml:space="preserve">draw a pollinator crowd </w:t>
      </w:r>
      <w:r w:rsidRPr="00122633">
        <w:rPr>
          <w:rFonts w:ascii="Arial" w:eastAsia="Times New Roman" w:hAnsi="Arial" w:cs="Arial"/>
          <w:color w:val="252525"/>
        </w:rPr>
        <w:t>but also need less water once established</w:t>
      </w:r>
      <w:r w:rsidR="00E86540" w:rsidRPr="00122633">
        <w:rPr>
          <w:rFonts w:ascii="Arial" w:eastAsia="Times New Roman" w:hAnsi="Arial" w:cs="Arial"/>
          <w:color w:val="252525"/>
        </w:rPr>
        <w:t xml:space="preserve">. </w:t>
      </w:r>
    </w:p>
    <w:p w14:paraId="334779A3" w14:textId="3AFA2CEF" w:rsidR="009A1271" w:rsidRPr="00122633" w:rsidRDefault="00A15778" w:rsidP="00DD1E82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color w:val="252525"/>
        </w:rPr>
        <w:t>C</w:t>
      </w:r>
      <w:r w:rsidR="00E86540" w:rsidRPr="00122633">
        <w:rPr>
          <w:rFonts w:ascii="Arial" w:eastAsia="Times New Roman" w:hAnsi="Arial" w:cs="Arial"/>
          <w:color w:val="252525"/>
        </w:rPr>
        <w:t xml:space="preserve">hampion perennials </w:t>
      </w:r>
      <w:r w:rsidRPr="00122633">
        <w:rPr>
          <w:rFonts w:ascii="Arial" w:eastAsia="Times New Roman" w:hAnsi="Arial" w:cs="Arial"/>
          <w:color w:val="252525"/>
        </w:rPr>
        <w:t>include</w:t>
      </w:r>
      <w:r w:rsidR="00E86540" w:rsidRPr="00122633">
        <w:rPr>
          <w:rFonts w:ascii="Arial" w:eastAsia="Times New Roman" w:hAnsi="Arial" w:cs="Arial"/>
          <w:color w:val="252525"/>
        </w:rPr>
        <w:t>:</w:t>
      </w:r>
    </w:p>
    <w:p w14:paraId="1C6D38C4" w14:textId="05E120CB" w:rsidR="00CB42B9" w:rsidRPr="00122633" w:rsidRDefault="00CB42B9" w:rsidP="00122633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b/>
          <w:bCs/>
          <w:color w:val="252525"/>
        </w:rPr>
        <w:t>Lavender</w:t>
      </w:r>
      <w:r w:rsidR="00C46060">
        <w:rPr>
          <w:rFonts w:ascii="Arial" w:eastAsia="Times New Roman" w:hAnsi="Arial" w:cs="Arial"/>
          <w:b/>
          <w:bCs/>
          <w:color w:val="252525"/>
        </w:rPr>
        <w:t xml:space="preserve"> - </w:t>
      </w:r>
      <w:r w:rsidR="00C46060" w:rsidRPr="00C46060">
        <w:rPr>
          <w:rFonts w:ascii="Arial" w:eastAsia="Times New Roman" w:hAnsi="Arial" w:cs="Arial"/>
          <w:color w:val="252525"/>
        </w:rPr>
        <w:t>F</w:t>
      </w:r>
      <w:r w:rsidR="00C1167F" w:rsidRPr="00C46060">
        <w:rPr>
          <w:rFonts w:ascii="Arial" w:eastAsia="Times New Roman" w:hAnsi="Arial" w:cs="Arial"/>
          <w:color w:val="252525"/>
        </w:rPr>
        <w:t>rag</w:t>
      </w:r>
      <w:r w:rsidR="00C1167F" w:rsidRPr="00122633">
        <w:rPr>
          <w:rFonts w:ascii="Arial" w:eastAsia="Times New Roman" w:hAnsi="Arial" w:cs="Arial"/>
          <w:color w:val="252525"/>
        </w:rPr>
        <w:t>rant lavender-blue spikes</w:t>
      </w:r>
      <w:r w:rsidR="00C1167F" w:rsidRPr="00122633">
        <w:rPr>
          <w:rFonts w:ascii="Arial" w:eastAsia="Times New Roman" w:hAnsi="Arial" w:cs="Arial"/>
          <w:b/>
          <w:bCs/>
          <w:color w:val="252525"/>
        </w:rPr>
        <w:t xml:space="preserve"> </w:t>
      </w:r>
      <w:r w:rsidR="00E86540" w:rsidRPr="00122633">
        <w:rPr>
          <w:rFonts w:ascii="Arial" w:eastAsia="Times New Roman" w:hAnsi="Arial" w:cs="Arial"/>
        </w:rPr>
        <w:t>lure</w:t>
      </w:r>
      <w:r w:rsidRPr="00122633">
        <w:rPr>
          <w:rFonts w:ascii="Arial" w:eastAsia="Times New Roman" w:hAnsi="Arial" w:cs="Arial"/>
          <w:b/>
          <w:bCs/>
          <w:color w:val="252525"/>
        </w:rPr>
        <w:t> </w:t>
      </w:r>
      <w:r w:rsidR="00C1167F" w:rsidRPr="00122633">
        <w:rPr>
          <w:rFonts w:ascii="Arial" w:eastAsia="Times New Roman" w:hAnsi="Arial" w:cs="Arial"/>
          <w:color w:val="252525"/>
        </w:rPr>
        <w:t>b</w:t>
      </w:r>
      <w:r w:rsidRPr="00122633">
        <w:rPr>
          <w:rFonts w:ascii="Arial" w:eastAsia="Times New Roman" w:hAnsi="Arial" w:cs="Arial"/>
          <w:color w:val="252525"/>
        </w:rPr>
        <w:t>umblebees</w:t>
      </w:r>
      <w:r w:rsidR="00C1167F" w:rsidRPr="00122633">
        <w:rPr>
          <w:rFonts w:ascii="Arial" w:eastAsia="Times New Roman" w:hAnsi="Arial" w:cs="Arial"/>
          <w:color w:val="252525"/>
        </w:rPr>
        <w:t xml:space="preserve"> and</w:t>
      </w:r>
      <w:r w:rsidRPr="00122633">
        <w:rPr>
          <w:rFonts w:ascii="Arial" w:eastAsia="Times New Roman" w:hAnsi="Arial" w:cs="Arial"/>
          <w:color w:val="252525"/>
        </w:rPr>
        <w:t xml:space="preserve"> carpenter</w:t>
      </w:r>
      <w:r w:rsidR="00C1167F" w:rsidRPr="00122633">
        <w:rPr>
          <w:rFonts w:ascii="Arial" w:eastAsia="Times New Roman" w:hAnsi="Arial" w:cs="Arial"/>
          <w:color w:val="252525"/>
        </w:rPr>
        <w:t xml:space="preserve">, digger and </w:t>
      </w:r>
      <w:proofErr w:type="spellStart"/>
      <w:r w:rsidR="00C1167F" w:rsidRPr="00122633">
        <w:rPr>
          <w:rFonts w:ascii="Arial" w:eastAsia="Times New Roman" w:hAnsi="Arial" w:cs="Arial"/>
          <w:color w:val="252525"/>
        </w:rPr>
        <w:t>leafcutting</w:t>
      </w:r>
      <w:proofErr w:type="spellEnd"/>
      <w:r w:rsidRPr="00122633">
        <w:rPr>
          <w:rFonts w:ascii="Arial" w:eastAsia="Times New Roman" w:hAnsi="Arial" w:cs="Arial"/>
          <w:color w:val="252525"/>
        </w:rPr>
        <w:t xml:space="preserve"> bees.</w:t>
      </w:r>
    </w:p>
    <w:p w14:paraId="252768F5" w14:textId="7F7FBB76" w:rsidR="00CB42B9" w:rsidRPr="00122633" w:rsidRDefault="00CD6EFF" w:rsidP="00122633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b/>
          <w:bCs/>
          <w:color w:val="252525"/>
        </w:rPr>
        <w:t>Gayfeather or Blazing Star</w:t>
      </w:r>
      <w:r w:rsidR="00C46060">
        <w:rPr>
          <w:rFonts w:ascii="Arial" w:eastAsia="Times New Roman" w:hAnsi="Arial" w:cs="Arial"/>
          <w:b/>
          <w:bCs/>
          <w:color w:val="252525"/>
        </w:rPr>
        <w:t xml:space="preserve"> </w:t>
      </w:r>
      <w:r w:rsidR="00C46060" w:rsidRPr="00C46060">
        <w:rPr>
          <w:rFonts w:ascii="Arial" w:eastAsia="Times New Roman" w:hAnsi="Arial" w:cs="Arial"/>
          <w:color w:val="252525"/>
        </w:rPr>
        <w:t>- S</w:t>
      </w:r>
      <w:r w:rsidR="00D20662" w:rsidRPr="00122633">
        <w:rPr>
          <w:rFonts w:ascii="Arial" w:eastAsia="Times New Roman" w:hAnsi="Arial" w:cs="Arial"/>
          <w:color w:val="252525"/>
        </w:rPr>
        <w:t>triking neon-colored spike-like blooms are magnet</w:t>
      </w:r>
      <w:r w:rsidR="00E86540" w:rsidRPr="00122633">
        <w:rPr>
          <w:rFonts w:ascii="Arial" w:eastAsia="Times New Roman" w:hAnsi="Arial" w:cs="Arial"/>
          <w:color w:val="252525"/>
        </w:rPr>
        <w:t>s</w:t>
      </w:r>
      <w:r w:rsidR="00D20662" w:rsidRPr="00122633">
        <w:rPr>
          <w:rFonts w:ascii="Arial" w:eastAsia="Times New Roman" w:hAnsi="Arial" w:cs="Arial"/>
          <w:color w:val="252525"/>
        </w:rPr>
        <w:t xml:space="preserve"> for </w:t>
      </w:r>
      <w:r w:rsidR="00C5461F" w:rsidRPr="00122633">
        <w:rPr>
          <w:rFonts w:ascii="Arial" w:eastAsia="Times New Roman" w:hAnsi="Arial" w:cs="Arial"/>
          <w:color w:val="252525"/>
        </w:rPr>
        <w:t>a variety</w:t>
      </w:r>
      <w:r w:rsidR="00D20662" w:rsidRPr="00122633">
        <w:rPr>
          <w:rFonts w:ascii="Arial" w:eastAsia="Times New Roman" w:hAnsi="Arial" w:cs="Arial"/>
          <w:color w:val="252525"/>
        </w:rPr>
        <w:t xml:space="preserve"> of bees</w:t>
      </w:r>
      <w:r w:rsidR="00F94854" w:rsidRPr="00122633">
        <w:rPr>
          <w:rFonts w:ascii="Arial" w:eastAsia="Times New Roman" w:hAnsi="Arial" w:cs="Arial"/>
          <w:color w:val="252525"/>
        </w:rPr>
        <w:t xml:space="preserve">, </w:t>
      </w:r>
      <w:r w:rsidR="00D20662" w:rsidRPr="00122633">
        <w:rPr>
          <w:rFonts w:ascii="Arial" w:eastAsia="Times New Roman" w:hAnsi="Arial" w:cs="Arial"/>
          <w:color w:val="252525"/>
        </w:rPr>
        <w:t>butterflies</w:t>
      </w:r>
      <w:r w:rsidR="00F94854" w:rsidRPr="00122633">
        <w:rPr>
          <w:rFonts w:ascii="Arial" w:eastAsia="Times New Roman" w:hAnsi="Arial" w:cs="Arial"/>
          <w:color w:val="252525"/>
        </w:rPr>
        <w:t xml:space="preserve"> and birds</w:t>
      </w:r>
      <w:r w:rsidR="00D20662" w:rsidRPr="00122633">
        <w:rPr>
          <w:rFonts w:ascii="Arial" w:eastAsia="Times New Roman" w:hAnsi="Arial" w:cs="Arial"/>
          <w:color w:val="252525"/>
        </w:rPr>
        <w:t xml:space="preserve">. </w:t>
      </w:r>
    </w:p>
    <w:p w14:paraId="3639B7BD" w14:textId="42578033" w:rsidR="00D20662" w:rsidRPr="00122633" w:rsidRDefault="00D20662" w:rsidP="00DD1E82">
      <w:pPr>
        <w:numPr>
          <w:ilvl w:val="0"/>
          <w:numId w:val="1"/>
        </w:numPr>
        <w:shd w:val="clear" w:color="auto" w:fill="FFFFFF"/>
        <w:spacing w:after="225"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b/>
          <w:bCs/>
          <w:color w:val="252525"/>
        </w:rPr>
        <w:t>Catmint</w:t>
      </w:r>
      <w:r w:rsidR="00C46060">
        <w:rPr>
          <w:rFonts w:ascii="Arial" w:eastAsia="Times New Roman" w:hAnsi="Arial" w:cs="Arial"/>
          <w:b/>
          <w:bCs/>
          <w:color w:val="252525"/>
        </w:rPr>
        <w:t xml:space="preserve"> - </w:t>
      </w:r>
      <w:r w:rsidR="00C46060" w:rsidRPr="00C46060">
        <w:rPr>
          <w:rFonts w:ascii="Arial" w:eastAsia="Times New Roman" w:hAnsi="Arial" w:cs="Arial"/>
          <w:color w:val="252525"/>
        </w:rPr>
        <w:t>E</w:t>
      </w:r>
      <w:r w:rsidRPr="00122633">
        <w:rPr>
          <w:rFonts w:ascii="Arial" w:eastAsia="Times New Roman" w:hAnsi="Arial" w:cs="Arial"/>
          <w:color w:val="252525"/>
        </w:rPr>
        <w:t>arly and</w:t>
      </w:r>
      <w:r w:rsidR="00F94854" w:rsidRPr="00122633">
        <w:rPr>
          <w:rFonts w:ascii="Arial" w:eastAsia="Times New Roman" w:hAnsi="Arial" w:cs="Arial"/>
          <w:color w:val="252525"/>
        </w:rPr>
        <w:t xml:space="preserve"> then</w:t>
      </w:r>
      <w:r w:rsidRPr="00122633">
        <w:rPr>
          <w:rFonts w:ascii="Arial" w:eastAsia="Times New Roman" w:hAnsi="Arial" w:cs="Arial"/>
          <w:color w:val="252525"/>
        </w:rPr>
        <w:t xml:space="preserve"> late</w:t>
      </w:r>
      <w:r w:rsidR="00F94854" w:rsidRPr="00122633">
        <w:rPr>
          <w:rFonts w:ascii="Arial" w:eastAsia="Times New Roman" w:hAnsi="Arial" w:cs="Arial"/>
          <w:color w:val="252525"/>
        </w:rPr>
        <w:t>r</w:t>
      </w:r>
      <w:r w:rsidRPr="00122633">
        <w:rPr>
          <w:rFonts w:ascii="Arial" w:eastAsia="Times New Roman" w:hAnsi="Arial" w:cs="Arial"/>
          <w:color w:val="252525"/>
        </w:rPr>
        <w:t xml:space="preserve"> season rebloom</w:t>
      </w:r>
      <w:r w:rsidR="00E86540" w:rsidRPr="00122633">
        <w:rPr>
          <w:rFonts w:ascii="Arial" w:eastAsia="Times New Roman" w:hAnsi="Arial" w:cs="Arial"/>
          <w:color w:val="252525"/>
        </w:rPr>
        <w:t xml:space="preserve"> flowers</w:t>
      </w:r>
      <w:r w:rsidRPr="00122633">
        <w:rPr>
          <w:rFonts w:ascii="Arial" w:eastAsia="Times New Roman" w:hAnsi="Arial" w:cs="Arial"/>
          <w:b/>
          <w:bCs/>
          <w:color w:val="252525"/>
        </w:rPr>
        <w:t xml:space="preserve"> </w:t>
      </w:r>
      <w:r w:rsidRPr="00122633">
        <w:rPr>
          <w:rFonts w:ascii="Arial" w:eastAsia="Times New Roman" w:hAnsi="Arial" w:cs="Arial"/>
          <w:color w:val="252525"/>
        </w:rPr>
        <w:t xml:space="preserve">entice bumblebees and </w:t>
      </w:r>
      <w:r w:rsidR="00C5461F" w:rsidRPr="00122633">
        <w:rPr>
          <w:rFonts w:ascii="Arial" w:eastAsia="Times New Roman" w:hAnsi="Arial" w:cs="Arial"/>
          <w:color w:val="252525"/>
        </w:rPr>
        <w:t xml:space="preserve">honey, </w:t>
      </w:r>
      <w:r w:rsidRPr="00122633">
        <w:rPr>
          <w:rFonts w:ascii="Arial" w:eastAsia="Times New Roman" w:hAnsi="Arial" w:cs="Arial"/>
          <w:color w:val="252525"/>
        </w:rPr>
        <w:t>carder and mason bees.</w:t>
      </w:r>
    </w:p>
    <w:p w14:paraId="5068B551" w14:textId="2BAF88D0" w:rsidR="00E86540" w:rsidRPr="00122633" w:rsidRDefault="00C46060" w:rsidP="00122633">
      <w:pPr>
        <w:shd w:val="clear" w:color="auto" w:fill="FFFFFF"/>
        <w:spacing w:line="360" w:lineRule="auto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Three s</w:t>
      </w:r>
      <w:r w:rsidR="00E86540" w:rsidRPr="00122633">
        <w:rPr>
          <w:rFonts w:ascii="Arial" w:eastAsia="Times New Roman" w:hAnsi="Arial" w:cs="Arial"/>
          <w:color w:val="252525"/>
        </w:rPr>
        <w:t>tandout annuals are:</w:t>
      </w:r>
    </w:p>
    <w:p w14:paraId="66795774" w14:textId="383C8A27" w:rsidR="00E86540" w:rsidRPr="00122633" w:rsidRDefault="00E86540" w:rsidP="00122633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252525"/>
        </w:rPr>
      </w:pPr>
      <w:r w:rsidRPr="00DD1E82">
        <w:rPr>
          <w:rFonts w:ascii="Arial" w:eastAsia="Times New Roman" w:hAnsi="Arial" w:cs="Arial"/>
          <w:b/>
          <w:bCs/>
          <w:color w:val="252525"/>
        </w:rPr>
        <w:t>Zinnia</w:t>
      </w:r>
      <w:r w:rsidR="00C46060">
        <w:rPr>
          <w:rFonts w:ascii="Arial" w:eastAsia="Times New Roman" w:hAnsi="Arial" w:cs="Arial"/>
          <w:b/>
          <w:bCs/>
          <w:color w:val="252525"/>
        </w:rPr>
        <w:t xml:space="preserve"> – </w:t>
      </w:r>
      <w:r w:rsidR="00C46060" w:rsidRPr="00C46060">
        <w:rPr>
          <w:rFonts w:ascii="Arial" w:eastAsia="Times New Roman" w:hAnsi="Arial" w:cs="Arial"/>
          <w:color w:val="252525"/>
        </w:rPr>
        <w:t>The</w:t>
      </w:r>
      <w:r w:rsidRPr="00DD1E82">
        <w:rPr>
          <w:rFonts w:ascii="Arial" w:eastAsia="Times New Roman" w:hAnsi="Arial" w:cs="Arial"/>
          <w:b/>
          <w:bCs/>
          <w:color w:val="252525"/>
        </w:rPr>
        <w:t xml:space="preserve"> </w:t>
      </w:r>
      <w:r w:rsidRPr="00DD1E82">
        <w:rPr>
          <w:rFonts w:ascii="Arial" w:eastAsia="Times New Roman" w:hAnsi="Arial" w:cs="Arial"/>
          <w:color w:val="252525"/>
        </w:rPr>
        <w:t>wide</w:t>
      </w:r>
      <w:r w:rsidRPr="00122633">
        <w:rPr>
          <w:rFonts w:ascii="Arial" w:eastAsia="Times New Roman" w:hAnsi="Arial" w:cs="Arial"/>
          <w:color w:val="252525"/>
        </w:rPr>
        <w:t xml:space="preserve"> array of colorful blossoms beckon hummingbirds, butterflies and bees. </w:t>
      </w:r>
    </w:p>
    <w:p w14:paraId="26422986" w14:textId="24A519E7" w:rsidR="00E86540" w:rsidRPr="00122633" w:rsidRDefault="00E86540" w:rsidP="00122633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b/>
          <w:bCs/>
          <w:color w:val="252525"/>
        </w:rPr>
        <w:lastRenderedPageBreak/>
        <w:t>Sunflowers</w:t>
      </w:r>
      <w:r w:rsidR="00C46060">
        <w:rPr>
          <w:rFonts w:ascii="Arial" w:eastAsia="Times New Roman" w:hAnsi="Arial" w:cs="Arial"/>
          <w:b/>
          <w:bCs/>
          <w:color w:val="252525"/>
        </w:rPr>
        <w:t xml:space="preserve"> - </w:t>
      </w:r>
      <w:r w:rsidR="00C46060" w:rsidRPr="00C46060">
        <w:rPr>
          <w:rFonts w:ascii="Arial" w:eastAsia="Times New Roman" w:hAnsi="Arial" w:cs="Arial"/>
          <w:color w:val="252525"/>
        </w:rPr>
        <w:t>Bright flowers</w:t>
      </w:r>
      <w:r w:rsidRPr="00122633">
        <w:rPr>
          <w:rFonts w:ascii="Arial" w:eastAsia="Times New Roman" w:hAnsi="Arial" w:cs="Arial"/>
          <w:b/>
          <w:bCs/>
          <w:color w:val="252525"/>
        </w:rPr>
        <w:t xml:space="preserve"> </w:t>
      </w:r>
      <w:r w:rsidRPr="00122633">
        <w:rPr>
          <w:rFonts w:ascii="Arial" w:eastAsia="Times New Roman" w:hAnsi="Arial" w:cs="Arial"/>
          <w:color w:val="252525"/>
        </w:rPr>
        <w:t xml:space="preserve">attract longhorn, sweat and </w:t>
      </w:r>
      <w:proofErr w:type="spellStart"/>
      <w:r w:rsidRPr="00122633">
        <w:rPr>
          <w:rFonts w:ascii="Arial" w:eastAsia="Times New Roman" w:hAnsi="Arial" w:cs="Arial"/>
          <w:color w:val="252525"/>
        </w:rPr>
        <w:t>leafcutting</w:t>
      </w:r>
      <w:proofErr w:type="spellEnd"/>
      <w:r w:rsidRPr="00122633">
        <w:rPr>
          <w:rFonts w:ascii="Arial" w:eastAsia="Times New Roman" w:hAnsi="Arial" w:cs="Arial"/>
          <w:color w:val="252525"/>
        </w:rPr>
        <w:t xml:space="preserve"> bees and bumblebees</w:t>
      </w:r>
      <w:r w:rsidR="0093134D" w:rsidRPr="00122633">
        <w:rPr>
          <w:rFonts w:ascii="Arial" w:eastAsia="Times New Roman" w:hAnsi="Arial" w:cs="Arial"/>
          <w:color w:val="252525"/>
        </w:rPr>
        <w:t>.</w:t>
      </w:r>
      <w:r w:rsidRPr="00122633">
        <w:rPr>
          <w:rFonts w:ascii="Arial" w:eastAsia="Times New Roman" w:hAnsi="Arial" w:cs="Arial"/>
          <w:color w:val="252525"/>
        </w:rPr>
        <w:t xml:space="preserve"> </w:t>
      </w:r>
    </w:p>
    <w:p w14:paraId="30E01DC1" w14:textId="52923063" w:rsidR="00AA5D1C" w:rsidRPr="00122633" w:rsidRDefault="00AA5D1C" w:rsidP="00DD1E82">
      <w:pPr>
        <w:numPr>
          <w:ilvl w:val="0"/>
          <w:numId w:val="1"/>
        </w:numPr>
        <w:shd w:val="clear" w:color="auto" w:fill="FFFFFF"/>
        <w:spacing w:after="225"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b/>
          <w:bCs/>
          <w:color w:val="252525"/>
        </w:rPr>
        <w:t>Cosmos</w:t>
      </w:r>
      <w:r w:rsidR="00C46060">
        <w:rPr>
          <w:rFonts w:ascii="Arial" w:eastAsia="Times New Roman" w:hAnsi="Arial" w:cs="Arial"/>
          <w:b/>
          <w:bCs/>
          <w:color w:val="252525"/>
        </w:rPr>
        <w:t xml:space="preserve"> - </w:t>
      </w:r>
      <w:r w:rsidR="00C46060" w:rsidRPr="00C46060">
        <w:rPr>
          <w:rFonts w:ascii="Arial" w:eastAsia="Times New Roman" w:hAnsi="Arial" w:cs="Arial"/>
          <w:color w:val="252525"/>
        </w:rPr>
        <w:t>Their</w:t>
      </w:r>
      <w:r w:rsidRPr="00C46060">
        <w:rPr>
          <w:rFonts w:ascii="Arial" w:eastAsia="Times New Roman" w:hAnsi="Arial" w:cs="Arial"/>
          <w:color w:val="252525"/>
        </w:rPr>
        <w:t xml:space="preserve"> </w:t>
      </w:r>
      <w:r w:rsidRPr="00122633">
        <w:rPr>
          <w:rFonts w:ascii="Arial" w:eastAsia="Times New Roman" w:hAnsi="Arial" w:cs="Arial"/>
          <w:color w:val="252525"/>
        </w:rPr>
        <w:t>summer-long</w:t>
      </w:r>
      <w:r w:rsidRPr="00122633">
        <w:rPr>
          <w:rFonts w:ascii="Arial" w:eastAsia="Times New Roman" w:hAnsi="Arial" w:cs="Arial"/>
          <w:b/>
          <w:bCs/>
          <w:color w:val="252525"/>
        </w:rPr>
        <w:t xml:space="preserve"> </w:t>
      </w:r>
      <w:r w:rsidRPr="00122633">
        <w:rPr>
          <w:rFonts w:ascii="Arial" w:hAnsi="Arial" w:cs="Arial"/>
          <w:color w:val="222222"/>
          <w:spacing w:val="-2"/>
          <w:shd w:val="clear" w:color="auto" w:fill="FFFFFF"/>
        </w:rPr>
        <w:t>cloud of color draw</w:t>
      </w:r>
      <w:r w:rsidR="00F94854" w:rsidRPr="00122633">
        <w:rPr>
          <w:rFonts w:ascii="Arial" w:hAnsi="Arial" w:cs="Arial"/>
          <w:color w:val="222222"/>
          <w:spacing w:val="-2"/>
          <w:shd w:val="clear" w:color="auto" w:fill="FFFFFF"/>
        </w:rPr>
        <w:t>s</w:t>
      </w:r>
      <w:r w:rsidRPr="00122633">
        <w:rPr>
          <w:rFonts w:ascii="Arial" w:hAnsi="Arial" w:cs="Arial"/>
          <w:color w:val="222222"/>
          <w:spacing w:val="-2"/>
          <w:shd w:val="clear" w:color="auto" w:fill="FFFFFF"/>
        </w:rPr>
        <w:t xml:space="preserve"> bees, butterflies and birds.</w:t>
      </w:r>
    </w:p>
    <w:p w14:paraId="6894F5A5" w14:textId="5219AA02" w:rsidR="00B35B50" w:rsidRPr="00122633" w:rsidRDefault="00A15778" w:rsidP="00DD1E82">
      <w:pPr>
        <w:shd w:val="clear" w:color="auto" w:fill="FFFFFF"/>
        <w:spacing w:line="360" w:lineRule="auto"/>
        <w:contextualSpacing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color w:val="252525"/>
        </w:rPr>
        <w:t>Magnet s</w:t>
      </w:r>
      <w:r w:rsidR="00B35B50" w:rsidRPr="00122633">
        <w:rPr>
          <w:rFonts w:ascii="Arial" w:eastAsia="Times New Roman" w:hAnsi="Arial" w:cs="Arial"/>
          <w:color w:val="252525"/>
        </w:rPr>
        <w:t xml:space="preserve">hrubs </w:t>
      </w:r>
      <w:r w:rsidRPr="00122633">
        <w:rPr>
          <w:rFonts w:ascii="Arial" w:eastAsia="Times New Roman" w:hAnsi="Arial" w:cs="Arial"/>
          <w:color w:val="252525"/>
        </w:rPr>
        <w:t>include</w:t>
      </w:r>
      <w:r w:rsidR="00B35B50" w:rsidRPr="00122633">
        <w:rPr>
          <w:rFonts w:ascii="Arial" w:eastAsia="Times New Roman" w:hAnsi="Arial" w:cs="Arial"/>
          <w:color w:val="252525"/>
        </w:rPr>
        <w:t>:</w:t>
      </w:r>
    </w:p>
    <w:p w14:paraId="73F249DB" w14:textId="453C21DF" w:rsidR="00CB42B9" w:rsidRPr="00122633" w:rsidRDefault="0033402B" w:rsidP="00122633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b/>
          <w:bCs/>
          <w:color w:val="252525"/>
        </w:rPr>
        <w:t>Butterfly Bus</w:t>
      </w:r>
      <w:r w:rsidR="003964F2" w:rsidRPr="00122633">
        <w:rPr>
          <w:rFonts w:ascii="Arial" w:eastAsia="Times New Roman" w:hAnsi="Arial" w:cs="Arial"/>
          <w:b/>
          <w:bCs/>
          <w:color w:val="252525"/>
        </w:rPr>
        <w:t>h</w:t>
      </w:r>
      <w:r w:rsidR="00BD2EC0" w:rsidRPr="00122633">
        <w:rPr>
          <w:rFonts w:ascii="Arial" w:eastAsia="Times New Roman" w:hAnsi="Arial" w:cs="Arial"/>
          <w:b/>
          <w:bCs/>
          <w:color w:val="252525"/>
        </w:rPr>
        <w:t>es</w:t>
      </w:r>
      <w:r w:rsidR="00C46060">
        <w:rPr>
          <w:rFonts w:ascii="Arial" w:eastAsia="Times New Roman" w:hAnsi="Arial" w:cs="Arial"/>
          <w:b/>
          <w:bCs/>
          <w:color w:val="252525"/>
        </w:rPr>
        <w:t xml:space="preserve"> - </w:t>
      </w:r>
      <w:r w:rsidR="00C46060" w:rsidRPr="00C46060">
        <w:rPr>
          <w:rFonts w:ascii="Arial" w:eastAsia="Times New Roman" w:hAnsi="Arial" w:cs="Arial"/>
          <w:color w:val="252525"/>
        </w:rPr>
        <w:t>T</w:t>
      </w:r>
      <w:r w:rsidR="003964F2" w:rsidRPr="00122633">
        <w:rPr>
          <w:rFonts w:ascii="Arial" w:eastAsia="Times New Roman" w:hAnsi="Arial" w:cs="Arial"/>
          <w:color w:val="252525"/>
        </w:rPr>
        <w:t>hough sometimes difficult to establish in Central Oregon,</w:t>
      </w:r>
      <w:r w:rsidR="00BD2EC0" w:rsidRPr="00122633">
        <w:rPr>
          <w:rFonts w:ascii="Arial" w:eastAsia="Times New Roman" w:hAnsi="Arial" w:cs="Arial"/>
          <w:b/>
          <w:bCs/>
          <w:color w:val="252525"/>
        </w:rPr>
        <w:t xml:space="preserve"> </w:t>
      </w:r>
      <w:r w:rsidR="009F169B" w:rsidRPr="009F169B">
        <w:rPr>
          <w:rFonts w:ascii="Arial" w:eastAsia="Times New Roman" w:hAnsi="Arial" w:cs="Arial"/>
          <w:color w:val="252525"/>
        </w:rPr>
        <w:t>they</w:t>
      </w:r>
      <w:r w:rsidR="009F169B">
        <w:rPr>
          <w:rFonts w:ascii="Arial" w:eastAsia="Times New Roman" w:hAnsi="Arial" w:cs="Arial"/>
          <w:b/>
          <w:bCs/>
          <w:color w:val="252525"/>
        </w:rPr>
        <w:t xml:space="preserve"> </w:t>
      </w:r>
      <w:r w:rsidR="00BD2EC0" w:rsidRPr="00122633">
        <w:rPr>
          <w:rFonts w:ascii="Arial" w:eastAsia="Times New Roman" w:hAnsi="Arial" w:cs="Arial"/>
          <w:color w:val="252525"/>
        </w:rPr>
        <w:t>are known for their nectar-rich, fragrant blooms</w:t>
      </w:r>
      <w:r w:rsidR="003964F2" w:rsidRPr="00122633">
        <w:rPr>
          <w:rFonts w:ascii="Arial" w:eastAsia="Times New Roman" w:hAnsi="Arial" w:cs="Arial"/>
          <w:color w:val="252525"/>
        </w:rPr>
        <w:t xml:space="preserve"> that attract bees, butterfl</w:t>
      </w:r>
      <w:r w:rsidR="00C5461F" w:rsidRPr="00122633">
        <w:rPr>
          <w:rFonts w:ascii="Arial" w:eastAsia="Times New Roman" w:hAnsi="Arial" w:cs="Arial"/>
          <w:color w:val="252525"/>
        </w:rPr>
        <w:t>ie</w:t>
      </w:r>
      <w:r w:rsidR="003964F2" w:rsidRPr="00122633">
        <w:rPr>
          <w:rFonts w:ascii="Arial" w:eastAsia="Times New Roman" w:hAnsi="Arial" w:cs="Arial"/>
          <w:color w:val="252525"/>
        </w:rPr>
        <w:t>s and later in the season, birds.</w:t>
      </w:r>
    </w:p>
    <w:p w14:paraId="35CE5C23" w14:textId="367A82E9" w:rsidR="00AA5D1C" w:rsidRPr="00122633" w:rsidRDefault="00AA5D1C" w:rsidP="00122633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b/>
          <w:bCs/>
          <w:color w:val="252525"/>
        </w:rPr>
        <w:t>Abelia</w:t>
      </w:r>
      <w:r w:rsidR="00C46060">
        <w:rPr>
          <w:rFonts w:ascii="Arial" w:eastAsia="Times New Roman" w:hAnsi="Arial" w:cs="Arial"/>
          <w:b/>
          <w:bCs/>
          <w:color w:val="252525"/>
        </w:rPr>
        <w:t xml:space="preserve"> - </w:t>
      </w:r>
      <w:r w:rsidR="00C46060" w:rsidRPr="00C46060">
        <w:rPr>
          <w:rFonts w:ascii="Arial" w:eastAsia="Times New Roman" w:hAnsi="Arial" w:cs="Arial"/>
          <w:color w:val="252525"/>
        </w:rPr>
        <w:t>T</w:t>
      </w:r>
      <w:r w:rsidR="00BE1F47" w:rsidRPr="00C46060">
        <w:rPr>
          <w:rFonts w:ascii="Arial" w:eastAsia="Times New Roman" w:hAnsi="Arial" w:cs="Arial"/>
          <w:color w:val="252525"/>
        </w:rPr>
        <w:t>r</w:t>
      </w:r>
      <w:r w:rsidR="00BE1F47" w:rsidRPr="00122633">
        <w:rPr>
          <w:rFonts w:ascii="Arial" w:eastAsia="Times New Roman" w:hAnsi="Arial" w:cs="Arial"/>
          <w:color w:val="252525"/>
        </w:rPr>
        <w:t xml:space="preserve">umpet-shaped flowers entice butterflies and hummingbirds. Blooming from late-summer through mid-autumn, </w:t>
      </w:r>
      <w:r w:rsidR="009F169B">
        <w:rPr>
          <w:rFonts w:ascii="Arial" w:eastAsia="Times New Roman" w:hAnsi="Arial" w:cs="Arial"/>
          <w:color w:val="252525"/>
        </w:rPr>
        <w:t>Abelia</w:t>
      </w:r>
      <w:r w:rsidR="00BE1F47" w:rsidRPr="00122633">
        <w:rPr>
          <w:rFonts w:ascii="Arial" w:eastAsia="Times New Roman" w:hAnsi="Arial" w:cs="Arial"/>
          <w:color w:val="252525"/>
        </w:rPr>
        <w:t xml:space="preserve"> provide nectar at a critical time for migrating pollinators.</w:t>
      </w:r>
    </w:p>
    <w:p w14:paraId="616C9238" w14:textId="35F694A4" w:rsidR="00AA5D1C" w:rsidRPr="00122633" w:rsidRDefault="00AA5D1C" w:rsidP="00122633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b/>
          <w:bCs/>
          <w:color w:val="252525"/>
        </w:rPr>
        <w:t>Blue Mist or Bluebeard Spirea</w:t>
      </w:r>
      <w:r w:rsidR="00C46060">
        <w:rPr>
          <w:rFonts w:ascii="Arial" w:eastAsia="Times New Roman" w:hAnsi="Arial" w:cs="Arial"/>
          <w:b/>
          <w:bCs/>
          <w:color w:val="252525"/>
        </w:rPr>
        <w:t xml:space="preserve"> </w:t>
      </w:r>
      <w:r w:rsidR="009F169B">
        <w:rPr>
          <w:rFonts w:ascii="Arial" w:eastAsia="Times New Roman" w:hAnsi="Arial" w:cs="Arial"/>
          <w:b/>
          <w:bCs/>
          <w:color w:val="252525"/>
        </w:rPr>
        <w:t>–</w:t>
      </w:r>
      <w:r w:rsidR="00C46060">
        <w:rPr>
          <w:rFonts w:ascii="Arial" w:eastAsia="Times New Roman" w:hAnsi="Arial" w:cs="Arial"/>
          <w:b/>
          <w:bCs/>
          <w:color w:val="252525"/>
        </w:rPr>
        <w:t xml:space="preserve"> </w:t>
      </w:r>
      <w:r w:rsidR="009F169B" w:rsidRPr="009F169B">
        <w:rPr>
          <w:rFonts w:ascii="Arial" w:eastAsia="Times New Roman" w:hAnsi="Arial" w:cs="Arial"/>
          <w:color w:val="252525"/>
        </w:rPr>
        <w:t>These gems o</w:t>
      </w:r>
      <w:r w:rsidR="00C46060" w:rsidRPr="009F169B">
        <w:rPr>
          <w:rFonts w:ascii="Arial" w:eastAsia="Times New Roman" w:hAnsi="Arial" w:cs="Arial"/>
          <w:color w:val="252525"/>
        </w:rPr>
        <w:t>ffer</w:t>
      </w:r>
      <w:r w:rsidR="00C5461F" w:rsidRPr="00122633">
        <w:rPr>
          <w:rFonts w:ascii="Arial" w:eastAsia="Times New Roman" w:hAnsi="Arial" w:cs="Arial"/>
          <w:color w:val="252525"/>
        </w:rPr>
        <w:t xml:space="preserve"> shelter to adult and larval butterflies and moths </w:t>
      </w:r>
      <w:r w:rsidR="009F169B">
        <w:rPr>
          <w:rFonts w:ascii="Arial" w:eastAsia="Times New Roman" w:hAnsi="Arial" w:cs="Arial"/>
          <w:color w:val="252525"/>
        </w:rPr>
        <w:t>while their</w:t>
      </w:r>
      <w:r w:rsidR="00C5461F" w:rsidRPr="00122633">
        <w:rPr>
          <w:rFonts w:ascii="Arial" w:eastAsia="Times New Roman" w:hAnsi="Arial" w:cs="Arial"/>
          <w:color w:val="252525"/>
        </w:rPr>
        <w:t xml:space="preserve"> late summer flowers </w:t>
      </w:r>
      <w:r w:rsidR="00F94854" w:rsidRPr="00122633">
        <w:rPr>
          <w:rFonts w:ascii="Arial" w:eastAsia="Times New Roman" w:hAnsi="Arial" w:cs="Arial"/>
          <w:color w:val="252525"/>
        </w:rPr>
        <w:t xml:space="preserve">support </w:t>
      </w:r>
      <w:r w:rsidR="00C5461F" w:rsidRPr="00122633">
        <w:rPr>
          <w:rFonts w:ascii="Arial" w:eastAsia="Times New Roman" w:hAnsi="Arial" w:cs="Arial"/>
          <w:color w:val="252525"/>
        </w:rPr>
        <w:t xml:space="preserve">bees and hummingbirds. </w:t>
      </w:r>
    </w:p>
    <w:p w14:paraId="31084202" w14:textId="705A6683" w:rsidR="00CB42B9" w:rsidRPr="00122633" w:rsidRDefault="00CB42B9" w:rsidP="00122633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b/>
          <w:bCs/>
          <w:color w:val="252525"/>
        </w:rPr>
        <w:t>Ocean spray</w:t>
      </w:r>
      <w:r w:rsidR="00C46060">
        <w:rPr>
          <w:rFonts w:ascii="Arial" w:eastAsia="Times New Roman" w:hAnsi="Arial" w:cs="Arial"/>
          <w:b/>
          <w:bCs/>
          <w:color w:val="252525"/>
        </w:rPr>
        <w:t xml:space="preserve"> - </w:t>
      </w:r>
      <w:r w:rsidR="00C46060" w:rsidRPr="00C46060">
        <w:rPr>
          <w:rFonts w:ascii="Arial" w:eastAsia="Times New Roman" w:hAnsi="Arial" w:cs="Arial"/>
          <w:color w:val="252525"/>
        </w:rPr>
        <w:t>This</w:t>
      </w:r>
      <w:r w:rsidR="003964F2" w:rsidRPr="00122633">
        <w:rPr>
          <w:rFonts w:ascii="Arial" w:eastAsia="Times New Roman" w:hAnsi="Arial" w:cs="Arial"/>
          <w:color w:val="252525"/>
        </w:rPr>
        <w:t xml:space="preserve"> native shrub is a l</w:t>
      </w:r>
      <w:r w:rsidRPr="00122633">
        <w:rPr>
          <w:rFonts w:ascii="Arial" w:eastAsia="Times New Roman" w:hAnsi="Arial" w:cs="Arial"/>
          <w:color w:val="252525"/>
        </w:rPr>
        <w:t xml:space="preserve">arval host for </w:t>
      </w:r>
      <w:r w:rsidR="00012564" w:rsidRPr="00122633">
        <w:rPr>
          <w:rFonts w:ascii="Arial" w:eastAsia="Times New Roman" w:hAnsi="Arial" w:cs="Arial"/>
          <w:color w:val="252525"/>
        </w:rPr>
        <w:t>various</w:t>
      </w:r>
      <w:r w:rsidRPr="00122633">
        <w:rPr>
          <w:rFonts w:ascii="Arial" w:eastAsia="Times New Roman" w:hAnsi="Arial" w:cs="Arial"/>
          <w:color w:val="252525"/>
        </w:rPr>
        <w:t xml:space="preserve"> butterflies</w:t>
      </w:r>
      <w:r w:rsidR="009F169B">
        <w:rPr>
          <w:rFonts w:ascii="Arial" w:eastAsia="Times New Roman" w:hAnsi="Arial" w:cs="Arial"/>
          <w:color w:val="252525"/>
        </w:rPr>
        <w:t xml:space="preserve"> and</w:t>
      </w:r>
      <w:r w:rsidR="003964F2" w:rsidRPr="00122633">
        <w:rPr>
          <w:rFonts w:ascii="Arial" w:eastAsia="Times New Roman" w:hAnsi="Arial" w:cs="Arial"/>
          <w:color w:val="252525"/>
        </w:rPr>
        <w:t xml:space="preserve"> </w:t>
      </w:r>
      <w:r w:rsidR="009F169B">
        <w:rPr>
          <w:rFonts w:ascii="Arial" w:eastAsia="Times New Roman" w:hAnsi="Arial" w:cs="Arial"/>
          <w:color w:val="252525"/>
        </w:rPr>
        <w:t xml:space="preserve">its nectar draws </w:t>
      </w:r>
      <w:r w:rsidR="003964F2" w:rsidRPr="00122633">
        <w:rPr>
          <w:rFonts w:ascii="Arial" w:eastAsia="Times New Roman" w:hAnsi="Arial" w:cs="Arial"/>
          <w:color w:val="252525"/>
        </w:rPr>
        <w:t>b</w:t>
      </w:r>
      <w:r w:rsidRPr="00122633">
        <w:rPr>
          <w:rFonts w:ascii="Arial" w:eastAsia="Times New Roman" w:hAnsi="Arial" w:cs="Arial"/>
          <w:color w:val="252525"/>
        </w:rPr>
        <w:t>umblebees and a variety of small native bees.</w:t>
      </w:r>
    </w:p>
    <w:p w14:paraId="24D90C7D" w14:textId="3E9C5CFC" w:rsidR="00CB42B9" w:rsidRPr="00122633" w:rsidRDefault="00CB42B9" w:rsidP="00122633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b/>
          <w:bCs/>
          <w:color w:val="252525"/>
        </w:rPr>
        <w:t>Serviceberry</w:t>
      </w:r>
      <w:r w:rsidR="00C46060">
        <w:rPr>
          <w:rFonts w:ascii="Arial" w:eastAsia="Times New Roman" w:hAnsi="Arial" w:cs="Arial"/>
          <w:b/>
          <w:bCs/>
          <w:color w:val="252525"/>
        </w:rPr>
        <w:t xml:space="preserve"> - </w:t>
      </w:r>
      <w:r w:rsidR="00C46060" w:rsidRPr="00C46060">
        <w:rPr>
          <w:rFonts w:ascii="Arial" w:eastAsia="Times New Roman" w:hAnsi="Arial" w:cs="Arial"/>
          <w:color w:val="252525"/>
        </w:rPr>
        <w:t>Another</w:t>
      </w:r>
      <w:r w:rsidR="00047E5D" w:rsidRPr="00122633">
        <w:rPr>
          <w:rFonts w:ascii="Arial" w:eastAsia="Times New Roman" w:hAnsi="Arial" w:cs="Arial"/>
          <w:color w:val="252525"/>
        </w:rPr>
        <w:t xml:space="preserve"> native, </w:t>
      </w:r>
      <w:r w:rsidR="00C46060">
        <w:rPr>
          <w:rFonts w:ascii="Arial" w:eastAsia="Times New Roman" w:hAnsi="Arial" w:cs="Arial"/>
          <w:color w:val="252525"/>
        </w:rPr>
        <w:t xml:space="preserve">it </w:t>
      </w:r>
      <w:r w:rsidR="009F169B">
        <w:rPr>
          <w:rFonts w:ascii="Arial" w:eastAsia="Times New Roman" w:hAnsi="Arial" w:cs="Arial"/>
          <w:color w:val="252525"/>
        </w:rPr>
        <w:t>entices</w:t>
      </w:r>
      <w:r w:rsidR="00047E5D" w:rsidRPr="00122633">
        <w:rPr>
          <w:rFonts w:ascii="Arial" w:eastAsia="Times New Roman" w:hAnsi="Arial" w:cs="Arial"/>
          <w:color w:val="252525"/>
        </w:rPr>
        <w:t xml:space="preserve"> h</w:t>
      </w:r>
      <w:r w:rsidRPr="00122633">
        <w:rPr>
          <w:rFonts w:ascii="Arial" w:eastAsia="Times New Roman" w:hAnsi="Arial" w:cs="Arial"/>
          <w:color w:val="252525"/>
        </w:rPr>
        <w:t>ummingbirds, bees and butterflies</w:t>
      </w:r>
      <w:r w:rsidR="00C46060">
        <w:rPr>
          <w:rFonts w:ascii="Arial" w:eastAsia="Times New Roman" w:hAnsi="Arial" w:cs="Arial"/>
          <w:color w:val="252525"/>
        </w:rPr>
        <w:t xml:space="preserve"> and</w:t>
      </w:r>
      <w:r w:rsidR="00047E5D" w:rsidRPr="00122633">
        <w:rPr>
          <w:rFonts w:ascii="Arial" w:eastAsia="Times New Roman" w:hAnsi="Arial" w:cs="Arial"/>
          <w:color w:val="252525"/>
        </w:rPr>
        <w:t xml:space="preserve"> serves as l</w:t>
      </w:r>
      <w:r w:rsidRPr="00122633">
        <w:rPr>
          <w:rFonts w:ascii="Arial" w:eastAsia="Times New Roman" w:hAnsi="Arial" w:cs="Arial"/>
          <w:color w:val="252525"/>
        </w:rPr>
        <w:t xml:space="preserve">arval host for </w:t>
      </w:r>
      <w:r w:rsidR="00012564" w:rsidRPr="00122633">
        <w:rPr>
          <w:rFonts w:ascii="Arial" w:eastAsia="Times New Roman" w:hAnsi="Arial" w:cs="Arial"/>
          <w:color w:val="252525"/>
        </w:rPr>
        <w:t>several</w:t>
      </w:r>
      <w:r w:rsidRPr="00122633">
        <w:rPr>
          <w:rFonts w:ascii="Arial" w:eastAsia="Times New Roman" w:hAnsi="Arial" w:cs="Arial"/>
          <w:color w:val="252525"/>
        </w:rPr>
        <w:t xml:space="preserve"> </w:t>
      </w:r>
      <w:r w:rsidR="00012564" w:rsidRPr="00122633">
        <w:rPr>
          <w:rFonts w:ascii="Arial" w:eastAsia="Times New Roman" w:hAnsi="Arial" w:cs="Arial"/>
          <w:color w:val="252525"/>
        </w:rPr>
        <w:t>butterfly species.</w:t>
      </w:r>
      <w:r w:rsidRPr="00122633">
        <w:rPr>
          <w:rFonts w:ascii="Arial" w:eastAsia="Times New Roman" w:hAnsi="Arial" w:cs="Arial"/>
          <w:color w:val="252525"/>
        </w:rPr>
        <w:t xml:space="preserve"> </w:t>
      </w:r>
    </w:p>
    <w:p w14:paraId="35C0CF02" w14:textId="19508829" w:rsidR="00CB42B9" w:rsidRPr="00122633" w:rsidRDefault="00CB42B9" w:rsidP="00DD1E82">
      <w:pPr>
        <w:numPr>
          <w:ilvl w:val="0"/>
          <w:numId w:val="1"/>
        </w:numPr>
        <w:shd w:val="clear" w:color="auto" w:fill="FFFFFF"/>
        <w:spacing w:after="225"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b/>
          <w:bCs/>
          <w:color w:val="252525"/>
        </w:rPr>
        <w:t>Russian sage</w:t>
      </w:r>
      <w:r w:rsidR="00C46060">
        <w:rPr>
          <w:rFonts w:ascii="Arial" w:eastAsia="Times New Roman" w:hAnsi="Arial" w:cs="Arial"/>
          <w:b/>
          <w:bCs/>
          <w:color w:val="252525"/>
        </w:rPr>
        <w:t xml:space="preserve"> - </w:t>
      </w:r>
      <w:r w:rsidR="00C46060" w:rsidRPr="00C46060">
        <w:rPr>
          <w:rFonts w:ascii="Arial" w:eastAsia="Times New Roman" w:hAnsi="Arial" w:cs="Arial"/>
          <w:color w:val="252525"/>
        </w:rPr>
        <w:t>L</w:t>
      </w:r>
      <w:r w:rsidR="00047E5D" w:rsidRPr="00122633">
        <w:rPr>
          <w:rFonts w:ascii="Arial" w:eastAsia="Times New Roman" w:hAnsi="Arial" w:cs="Arial"/>
          <w:color w:val="252525"/>
        </w:rPr>
        <w:t>avender-blue flowers lure</w:t>
      </w:r>
      <w:r w:rsidR="009F169B">
        <w:rPr>
          <w:rFonts w:ascii="Arial" w:eastAsia="Times New Roman" w:hAnsi="Arial" w:cs="Arial"/>
          <w:color w:val="252525"/>
        </w:rPr>
        <w:t xml:space="preserve"> hummingbirds,</w:t>
      </w:r>
      <w:r w:rsidR="00047E5D" w:rsidRPr="00122633">
        <w:rPr>
          <w:rFonts w:ascii="Arial" w:eastAsia="Times New Roman" w:hAnsi="Arial" w:cs="Arial"/>
          <w:color w:val="252525"/>
        </w:rPr>
        <w:t xml:space="preserve"> h</w:t>
      </w:r>
      <w:r w:rsidRPr="00122633">
        <w:rPr>
          <w:rFonts w:ascii="Arial" w:eastAsia="Times New Roman" w:hAnsi="Arial" w:cs="Arial"/>
          <w:color w:val="252525"/>
        </w:rPr>
        <w:t>oney bees</w:t>
      </w:r>
      <w:r w:rsidR="009F169B">
        <w:rPr>
          <w:rFonts w:ascii="Arial" w:eastAsia="Times New Roman" w:hAnsi="Arial" w:cs="Arial"/>
          <w:color w:val="252525"/>
        </w:rPr>
        <w:t xml:space="preserve"> and</w:t>
      </w:r>
      <w:r w:rsidRPr="00122633">
        <w:rPr>
          <w:rFonts w:ascii="Arial" w:eastAsia="Times New Roman" w:hAnsi="Arial" w:cs="Arial"/>
          <w:color w:val="252525"/>
        </w:rPr>
        <w:t xml:space="preserve"> small carpenter </w:t>
      </w:r>
      <w:r w:rsidR="009F169B">
        <w:rPr>
          <w:rFonts w:ascii="Arial" w:eastAsia="Times New Roman" w:hAnsi="Arial" w:cs="Arial"/>
          <w:color w:val="252525"/>
        </w:rPr>
        <w:t>and</w:t>
      </w:r>
      <w:r w:rsidRPr="00122633">
        <w:rPr>
          <w:rFonts w:ascii="Arial" w:eastAsia="Times New Roman" w:hAnsi="Arial" w:cs="Arial"/>
          <w:color w:val="252525"/>
        </w:rPr>
        <w:t xml:space="preserve"> </w:t>
      </w:r>
      <w:proofErr w:type="spellStart"/>
      <w:r w:rsidRPr="00122633">
        <w:rPr>
          <w:rFonts w:ascii="Arial" w:eastAsia="Times New Roman" w:hAnsi="Arial" w:cs="Arial"/>
          <w:color w:val="252525"/>
        </w:rPr>
        <w:t>leafcutting</w:t>
      </w:r>
      <w:proofErr w:type="spellEnd"/>
      <w:r w:rsidRPr="00122633">
        <w:rPr>
          <w:rFonts w:ascii="Arial" w:eastAsia="Times New Roman" w:hAnsi="Arial" w:cs="Arial"/>
          <w:color w:val="252525"/>
        </w:rPr>
        <w:t xml:space="preserve"> bees</w:t>
      </w:r>
      <w:r w:rsidR="00047E5D" w:rsidRPr="00122633">
        <w:rPr>
          <w:rFonts w:ascii="Arial" w:eastAsia="Times New Roman" w:hAnsi="Arial" w:cs="Arial"/>
          <w:color w:val="252525"/>
        </w:rPr>
        <w:t xml:space="preserve">. </w:t>
      </w:r>
    </w:p>
    <w:p w14:paraId="7E29079B" w14:textId="3D3E40E3" w:rsidR="00CB42B9" w:rsidRPr="00122633" w:rsidRDefault="00CB42B9" w:rsidP="00122633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color w:val="252525"/>
        </w:rPr>
        <w:t>If you are gardening for pollinators, Langellotto advise</w:t>
      </w:r>
      <w:r w:rsidR="00F94854" w:rsidRPr="00122633">
        <w:rPr>
          <w:rFonts w:ascii="Arial" w:eastAsia="Times New Roman" w:hAnsi="Arial" w:cs="Arial"/>
          <w:color w:val="252525"/>
        </w:rPr>
        <w:t>s</w:t>
      </w:r>
      <w:r w:rsidRPr="00122633">
        <w:rPr>
          <w:rFonts w:ascii="Arial" w:eastAsia="Times New Roman" w:hAnsi="Arial" w:cs="Arial"/>
          <w:color w:val="252525"/>
        </w:rPr>
        <w:t xml:space="preserve"> against using broad-spectrum insecticides, particularly on plants that are in bloom</w:t>
      </w:r>
      <w:r w:rsidR="001B02DE" w:rsidRPr="00122633">
        <w:rPr>
          <w:rFonts w:ascii="Arial" w:eastAsia="Times New Roman" w:hAnsi="Arial" w:cs="Arial"/>
          <w:color w:val="252525"/>
        </w:rPr>
        <w:t>, as they can</w:t>
      </w:r>
      <w:r w:rsidRPr="00122633">
        <w:rPr>
          <w:rFonts w:ascii="Arial" w:eastAsia="Times New Roman" w:hAnsi="Arial" w:cs="Arial"/>
          <w:color w:val="252525"/>
        </w:rPr>
        <w:t xml:space="preserve"> kill or harm a variety of "good" insects in addition to the target pest. </w:t>
      </w:r>
      <w:r w:rsidR="001B02DE" w:rsidRPr="00122633">
        <w:rPr>
          <w:rFonts w:ascii="Arial" w:eastAsia="Times New Roman" w:hAnsi="Arial" w:cs="Arial"/>
          <w:color w:val="252525"/>
        </w:rPr>
        <w:t xml:space="preserve">Systemic pesticides are also ill-advised. </w:t>
      </w:r>
      <w:r w:rsidRPr="00122633">
        <w:rPr>
          <w:rFonts w:ascii="Arial" w:eastAsia="Times New Roman" w:hAnsi="Arial" w:cs="Arial"/>
          <w:color w:val="252525"/>
        </w:rPr>
        <w:t xml:space="preserve">When mixed with water and poured on the soil around the base of </w:t>
      </w:r>
      <w:r w:rsidR="00715918" w:rsidRPr="00122633">
        <w:rPr>
          <w:rFonts w:ascii="Arial" w:eastAsia="Times New Roman" w:hAnsi="Arial" w:cs="Arial"/>
          <w:color w:val="252525"/>
        </w:rPr>
        <w:t>a</w:t>
      </w:r>
      <w:r w:rsidRPr="00122633">
        <w:rPr>
          <w:rFonts w:ascii="Arial" w:eastAsia="Times New Roman" w:hAnsi="Arial" w:cs="Arial"/>
          <w:color w:val="252525"/>
        </w:rPr>
        <w:t xml:space="preserve"> plant, </w:t>
      </w:r>
      <w:r w:rsidR="001B02DE" w:rsidRPr="00122633">
        <w:rPr>
          <w:rFonts w:ascii="Arial" w:eastAsia="Times New Roman" w:hAnsi="Arial" w:cs="Arial"/>
          <w:color w:val="252525"/>
        </w:rPr>
        <w:t>they</w:t>
      </w:r>
      <w:r w:rsidRPr="00122633">
        <w:rPr>
          <w:rFonts w:ascii="Arial" w:eastAsia="Times New Roman" w:hAnsi="Arial" w:cs="Arial"/>
          <w:color w:val="252525"/>
        </w:rPr>
        <w:t xml:space="preserve"> can kill or harm insects for months or years to come, </w:t>
      </w:r>
      <w:r w:rsidR="009F169B">
        <w:rPr>
          <w:rFonts w:ascii="Arial" w:eastAsia="Times New Roman" w:hAnsi="Arial" w:cs="Arial"/>
          <w:color w:val="252525"/>
        </w:rPr>
        <w:t>she</w:t>
      </w:r>
      <w:r w:rsidRPr="00122633">
        <w:rPr>
          <w:rFonts w:ascii="Arial" w:eastAsia="Times New Roman" w:hAnsi="Arial" w:cs="Arial"/>
          <w:color w:val="252525"/>
        </w:rPr>
        <w:t xml:space="preserve"> </w:t>
      </w:r>
      <w:r w:rsidR="001B02DE" w:rsidRPr="00122633">
        <w:rPr>
          <w:rFonts w:ascii="Arial" w:eastAsia="Times New Roman" w:hAnsi="Arial" w:cs="Arial"/>
          <w:color w:val="252525"/>
        </w:rPr>
        <w:t xml:space="preserve">explained. </w:t>
      </w:r>
    </w:p>
    <w:p w14:paraId="0715C225" w14:textId="184C0A87" w:rsidR="00CB42B9" w:rsidRPr="00122633" w:rsidRDefault="00CB42B9" w:rsidP="00122633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color w:val="252525"/>
        </w:rPr>
        <w:t xml:space="preserve">“If you’re having an insect issue, consult with your local OSU Extension office for options. Many plants are able to do just fine with </w:t>
      </w:r>
      <w:r w:rsidR="001B02DE" w:rsidRPr="00122633">
        <w:rPr>
          <w:rFonts w:ascii="Arial" w:eastAsia="Times New Roman" w:hAnsi="Arial" w:cs="Arial"/>
          <w:color w:val="252525"/>
        </w:rPr>
        <w:t>some</w:t>
      </w:r>
      <w:r w:rsidRPr="00122633">
        <w:rPr>
          <w:rFonts w:ascii="Arial" w:eastAsia="Times New Roman" w:hAnsi="Arial" w:cs="Arial"/>
          <w:color w:val="252525"/>
        </w:rPr>
        <w:t xml:space="preserve"> insect damage. Sometimes, it’s just a matter of adjusting our expectations and </w:t>
      </w:r>
      <w:r w:rsidR="001B02DE" w:rsidRPr="00122633">
        <w:rPr>
          <w:rFonts w:ascii="Arial" w:eastAsia="Times New Roman" w:hAnsi="Arial" w:cs="Arial"/>
          <w:color w:val="252525"/>
        </w:rPr>
        <w:t>accepting some natural imperfection</w:t>
      </w:r>
      <w:r w:rsidRPr="00122633">
        <w:rPr>
          <w:rFonts w:ascii="Arial" w:eastAsia="Times New Roman" w:hAnsi="Arial" w:cs="Arial"/>
          <w:color w:val="252525"/>
        </w:rPr>
        <w:t>," Langellotto said.</w:t>
      </w:r>
    </w:p>
    <w:p w14:paraId="12545525" w14:textId="7E1FA559" w:rsidR="00A15778" w:rsidRPr="00122633" w:rsidRDefault="00A15778" w:rsidP="00122633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252525"/>
        </w:rPr>
      </w:pPr>
      <w:r w:rsidRPr="00122633">
        <w:rPr>
          <w:rFonts w:ascii="Arial" w:eastAsia="Times New Roman" w:hAnsi="Arial" w:cs="Arial"/>
          <w:color w:val="252525"/>
        </w:rPr>
        <w:t>To learn more about gardening for pollinators, don’t miss the OSU</w:t>
      </w:r>
      <w:r w:rsidR="003F6005">
        <w:rPr>
          <w:rFonts w:ascii="Arial" w:eastAsia="Times New Roman" w:hAnsi="Arial" w:cs="Arial"/>
          <w:color w:val="252525"/>
        </w:rPr>
        <w:t xml:space="preserve">’s </w:t>
      </w:r>
      <w:r w:rsidR="003F6005" w:rsidRPr="003F6005">
        <w:rPr>
          <w:rFonts w:ascii="Arial" w:eastAsia="Times New Roman" w:hAnsi="Arial" w:cs="Arial"/>
          <w:b/>
          <w:bCs/>
          <w:color w:val="252525"/>
        </w:rPr>
        <w:t>Growing Gardeners – Level Up Series</w:t>
      </w:r>
      <w:r w:rsidR="003F6005">
        <w:rPr>
          <w:rFonts w:ascii="Arial" w:eastAsia="Times New Roman" w:hAnsi="Arial" w:cs="Arial"/>
          <w:color w:val="252525"/>
        </w:rPr>
        <w:t xml:space="preserve"> class </w:t>
      </w:r>
      <w:r w:rsidRPr="00122633">
        <w:rPr>
          <w:rFonts w:ascii="Arial" w:eastAsia="Times New Roman" w:hAnsi="Arial" w:cs="Arial"/>
          <w:color w:val="252525"/>
        </w:rPr>
        <w:t>“Gardening with Native Plants for Pollinators” on September 14</w:t>
      </w:r>
      <w:r w:rsidRPr="00122633">
        <w:rPr>
          <w:rFonts w:ascii="Arial" w:eastAsia="Times New Roman" w:hAnsi="Arial" w:cs="Arial"/>
          <w:color w:val="252525"/>
          <w:vertAlign w:val="superscript"/>
        </w:rPr>
        <w:t>th</w:t>
      </w:r>
      <w:r w:rsidRPr="00122633">
        <w:rPr>
          <w:rFonts w:ascii="Arial" w:eastAsia="Times New Roman" w:hAnsi="Arial" w:cs="Arial"/>
          <w:color w:val="252525"/>
        </w:rPr>
        <w:t xml:space="preserve">, </w:t>
      </w:r>
      <w:proofErr w:type="gramStart"/>
      <w:r w:rsidR="003F6005">
        <w:rPr>
          <w:rFonts w:ascii="Arial" w:eastAsia="Times New Roman" w:hAnsi="Arial" w:cs="Arial"/>
          <w:color w:val="252525"/>
        </w:rPr>
        <w:t>All</w:t>
      </w:r>
      <w:proofErr w:type="gramEnd"/>
      <w:r w:rsidR="003F6005">
        <w:rPr>
          <w:rFonts w:ascii="Arial" w:eastAsia="Times New Roman" w:hAnsi="Arial" w:cs="Arial"/>
          <w:color w:val="252525"/>
        </w:rPr>
        <w:t xml:space="preserve"> classes are online and free</w:t>
      </w:r>
      <w:r w:rsidR="003757E4">
        <w:rPr>
          <w:rFonts w:ascii="Arial" w:eastAsia="Times New Roman" w:hAnsi="Arial" w:cs="Arial"/>
          <w:color w:val="252525"/>
        </w:rPr>
        <w:t>.</w:t>
      </w:r>
      <w:r w:rsidRPr="00122633">
        <w:rPr>
          <w:rFonts w:ascii="Arial" w:eastAsia="Times New Roman" w:hAnsi="Arial" w:cs="Arial"/>
          <w:color w:val="252525"/>
        </w:rPr>
        <w:t xml:space="preserve"> </w:t>
      </w:r>
    </w:p>
    <w:p w14:paraId="6DB8BC46" w14:textId="77777777" w:rsidR="003F6005" w:rsidRDefault="003F6005" w:rsidP="001226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22222"/>
        </w:rPr>
      </w:pPr>
    </w:p>
    <w:p w14:paraId="7B1FE7A7" w14:textId="36374506" w:rsidR="00A15778" w:rsidRPr="00122633" w:rsidRDefault="00A15778" w:rsidP="001226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22222"/>
        </w:rPr>
      </w:pPr>
      <w:r w:rsidRPr="00122633">
        <w:rPr>
          <w:rFonts w:ascii="Arial" w:hAnsi="Arial" w:cs="Arial"/>
          <w:color w:val="222222"/>
        </w:rPr>
        <w:t xml:space="preserve">For more information on this or any other gardening topic, call the Master Gardeners at </w:t>
      </w:r>
      <w:r w:rsidRPr="00122633">
        <w:rPr>
          <w:rFonts w:ascii="Arial" w:hAnsi="Arial" w:cs="Arial"/>
        </w:rPr>
        <w:t xml:space="preserve">541-548-6088 </w:t>
      </w:r>
      <w:r w:rsidRPr="00122633">
        <w:rPr>
          <w:rFonts w:ascii="Arial" w:hAnsi="Arial" w:cs="Arial"/>
          <w:color w:val="222222"/>
        </w:rPr>
        <w:t xml:space="preserve">or go to our website </w:t>
      </w:r>
      <w:hyperlink r:id="rId5" w:history="1">
        <w:r w:rsidRPr="00122633">
          <w:rPr>
            <w:rStyle w:val="Hyperlink"/>
            <w:rFonts w:ascii="Arial" w:hAnsi="Arial" w:cs="Arial"/>
          </w:rPr>
          <w:t>www.gocomga.com</w:t>
        </w:r>
      </w:hyperlink>
      <w:r w:rsidRPr="00122633">
        <w:rPr>
          <w:rFonts w:ascii="Arial" w:hAnsi="Arial" w:cs="Arial"/>
          <w:color w:val="222222"/>
        </w:rPr>
        <w:t xml:space="preserve">  and click on the KPOV tab on the orange bar. This has been Gardening: Get Good at It on KPOV, The Point.</w:t>
      </w:r>
    </w:p>
    <w:p w14:paraId="199A3B3D" w14:textId="4CDF57DE" w:rsidR="00715918" w:rsidRPr="00122633" w:rsidRDefault="00715918" w:rsidP="001226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22222"/>
        </w:rPr>
      </w:pPr>
    </w:p>
    <w:p w14:paraId="2F3ACF25" w14:textId="194F34B0" w:rsidR="00715918" w:rsidRPr="00122633" w:rsidRDefault="00715918" w:rsidP="00715918">
      <w:pPr>
        <w:autoSpaceDE w:val="0"/>
        <w:autoSpaceDN w:val="0"/>
        <w:adjustRightInd w:val="0"/>
        <w:rPr>
          <w:rFonts w:ascii="Arial" w:hAnsi="Arial" w:cs="Arial"/>
          <w:b/>
          <w:bCs/>
          <w:color w:val="222222"/>
        </w:rPr>
      </w:pPr>
      <w:r w:rsidRPr="00122633">
        <w:rPr>
          <w:rFonts w:ascii="Arial" w:hAnsi="Arial" w:cs="Arial"/>
          <w:b/>
          <w:bCs/>
          <w:color w:val="222222"/>
        </w:rPr>
        <w:t>Resources:</w:t>
      </w:r>
    </w:p>
    <w:p w14:paraId="2F328407" w14:textId="77777777" w:rsidR="00122633" w:rsidRPr="00122633" w:rsidRDefault="00122633" w:rsidP="00122633">
      <w:pPr>
        <w:autoSpaceDE w:val="0"/>
        <w:autoSpaceDN w:val="0"/>
        <w:adjustRightInd w:val="0"/>
        <w:spacing w:before="100" w:beforeAutospacing="1" w:after="160"/>
        <w:rPr>
          <w:rFonts w:ascii="Arial" w:hAnsi="Arial" w:cs="Arial"/>
        </w:rPr>
      </w:pPr>
      <w:r w:rsidRPr="00122633">
        <w:rPr>
          <w:rFonts w:ascii="Arial" w:hAnsi="Arial" w:cs="Arial"/>
        </w:rPr>
        <w:t xml:space="preserve">Detweiler, Amy Jo, (2020). “Water-wise Gardening in Central Oregon,” </w:t>
      </w:r>
      <w:hyperlink r:id="rId6" w:history="1">
        <w:r w:rsidRPr="00122633">
          <w:rPr>
            <w:rFonts w:ascii="Arial" w:hAnsi="Arial" w:cs="Arial"/>
            <w:b/>
            <w:bCs/>
            <w:color w:val="0563C1" w:themeColor="hyperlink"/>
            <w:u w:val="single"/>
          </w:rPr>
          <w:t>https://catalog.extension.oregonstate.edu/em9136</w:t>
        </w:r>
      </w:hyperlink>
      <w:r w:rsidRPr="00122633">
        <w:rPr>
          <w:rFonts w:ascii="Arial" w:hAnsi="Arial" w:cs="Arial"/>
        </w:rPr>
        <w:t xml:space="preserve"> (Accessed February 2021)</w:t>
      </w:r>
    </w:p>
    <w:p w14:paraId="02207A65" w14:textId="0365BD15" w:rsidR="00865EFA" w:rsidRDefault="00865EFA">
      <w:pPr>
        <w:rPr>
          <w:rFonts w:ascii="Arial" w:hAnsi="Arial" w:cs="Arial"/>
        </w:rPr>
      </w:pPr>
    </w:p>
    <w:p w14:paraId="71138579" w14:textId="13D30F1D" w:rsidR="00DD1E82" w:rsidRDefault="00DD1E82">
      <w:pPr>
        <w:rPr>
          <w:rFonts w:ascii="Arial" w:hAnsi="Arial" w:cs="Arial"/>
        </w:rPr>
      </w:pPr>
      <w:r>
        <w:rPr>
          <w:rFonts w:ascii="Arial" w:hAnsi="Arial" w:cs="Arial"/>
        </w:rPr>
        <w:t>Oregon State University Extension, “12 Plants to Entice Pollinators to Your Garden”,</w:t>
      </w:r>
    </w:p>
    <w:p w14:paraId="6EC74AC5" w14:textId="127A9DF5" w:rsidR="00122633" w:rsidRDefault="003757E4">
      <w:pPr>
        <w:rPr>
          <w:rFonts w:ascii="Arial" w:hAnsi="Arial" w:cs="Arial"/>
        </w:rPr>
      </w:pPr>
      <w:hyperlink r:id="rId7" w:history="1">
        <w:r w:rsidR="00DD1E82" w:rsidRPr="00DD1E82">
          <w:rPr>
            <w:rStyle w:val="Hyperlink"/>
            <w:rFonts w:ascii="Arial" w:hAnsi="Arial" w:cs="Arial"/>
            <w:b/>
            <w:bCs/>
          </w:rPr>
          <w:t>https://extension.oregonstate.edu/news/12-plants-entice-pollinators-your-garden</w:t>
        </w:r>
      </w:hyperlink>
      <w:r w:rsidR="00DD1E82">
        <w:rPr>
          <w:rFonts w:ascii="Arial" w:hAnsi="Arial" w:cs="Arial"/>
        </w:rPr>
        <w:t>. (Accessed June 2021)</w:t>
      </w:r>
    </w:p>
    <w:p w14:paraId="093C873D" w14:textId="77777777" w:rsidR="00DD1E82" w:rsidRDefault="00DD1E82">
      <w:pPr>
        <w:rPr>
          <w:rFonts w:ascii="Arial" w:hAnsi="Arial" w:cs="Arial"/>
        </w:rPr>
      </w:pPr>
    </w:p>
    <w:p w14:paraId="1F17352E" w14:textId="37F3BB61" w:rsidR="003757E4" w:rsidRPr="003757E4" w:rsidRDefault="003757E4" w:rsidP="003757E4">
      <w:pPr>
        <w:shd w:val="clear" w:color="auto" w:fill="FFFFFF"/>
        <w:spacing w:after="160"/>
        <w:rPr>
          <w:rFonts w:ascii="Arial" w:eastAsia="Times New Roman" w:hAnsi="Arial" w:cs="Arial"/>
          <w:color w:val="252525"/>
        </w:rPr>
      </w:pPr>
      <w:r w:rsidRPr="003757E4">
        <w:rPr>
          <w:rFonts w:ascii="Arial" w:eastAsia="Times New Roman" w:hAnsi="Arial" w:cs="Arial"/>
          <w:color w:val="252525"/>
        </w:rPr>
        <w:t xml:space="preserve">OSU’s </w:t>
      </w:r>
      <w:r w:rsidRPr="003757E4">
        <w:rPr>
          <w:rFonts w:ascii="Arial" w:eastAsia="Times New Roman" w:hAnsi="Arial" w:cs="Arial"/>
          <w:b/>
          <w:bCs/>
          <w:color w:val="252525"/>
        </w:rPr>
        <w:t>Growing Gardeners – Level Up Series</w:t>
      </w:r>
      <w:r w:rsidRPr="003757E4">
        <w:rPr>
          <w:rFonts w:ascii="Arial" w:eastAsia="Times New Roman" w:hAnsi="Arial" w:cs="Arial"/>
          <w:color w:val="252525"/>
        </w:rPr>
        <w:t xml:space="preserve"> class “Gardening with Native Plants for Pollinators” (</w:t>
      </w:r>
      <w:hyperlink r:id="rId8" w:history="1">
        <w:r w:rsidRPr="003757E4">
          <w:rPr>
            <w:rStyle w:val="Hyperlink"/>
            <w:rFonts w:ascii="Arial" w:eastAsia="Times New Roman" w:hAnsi="Arial" w:cs="Arial"/>
          </w:rPr>
          <w:t>https://extension.oregonstate.edu/mg/growing-oregon-gardeners-level-series</w:t>
        </w:r>
      </w:hyperlink>
      <w:r w:rsidRPr="003757E4">
        <w:rPr>
          <w:rFonts w:ascii="Arial" w:eastAsia="Times New Roman" w:hAnsi="Arial" w:cs="Arial"/>
          <w:color w:val="252525"/>
        </w:rPr>
        <w:t xml:space="preserve">). </w:t>
      </w:r>
    </w:p>
    <w:p w14:paraId="19F1B3B3" w14:textId="77777777" w:rsidR="00122633" w:rsidRPr="00122633" w:rsidRDefault="00122633">
      <w:pPr>
        <w:rPr>
          <w:rFonts w:ascii="Arial" w:hAnsi="Arial" w:cs="Arial"/>
        </w:rPr>
      </w:pPr>
    </w:p>
    <w:sectPr w:rsidR="00122633" w:rsidRPr="0012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4AF4"/>
    <w:multiLevelType w:val="multilevel"/>
    <w:tmpl w:val="91B8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B9"/>
    <w:rsid w:val="00012564"/>
    <w:rsid w:val="00047E5D"/>
    <w:rsid w:val="00122633"/>
    <w:rsid w:val="001B02DE"/>
    <w:rsid w:val="0033402B"/>
    <w:rsid w:val="003757E4"/>
    <w:rsid w:val="003964F2"/>
    <w:rsid w:val="003F6005"/>
    <w:rsid w:val="004749C1"/>
    <w:rsid w:val="0054527E"/>
    <w:rsid w:val="006729B3"/>
    <w:rsid w:val="00715918"/>
    <w:rsid w:val="00865EFA"/>
    <w:rsid w:val="0093134D"/>
    <w:rsid w:val="009A1271"/>
    <w:rsid w:val="009F169B"/>
    <w:rsid w:val="00A00466"/>
    <w:rsid w:val="00A15778"/>
    <w:rsid w:val="00A861DA"/>
    <w:rsid w:val="00AA5D1C"/>
    <w:rsid w:val="00AC6322"/>
    <w:rsid w:val="00B35B50"/>
    <w:rsid w:val="00BD2EC0"/>
    <w:rsid w:val="00BE1F47"/>
    <w:rsid w:val="00C1167F"/>
    <w:rsid w:val="00C46060"/>
    <w:rsid w:val="00C5461F"/>
    <w:rsid w:val="00CB42B9"/>
    <w:rsid w:val="00CD6EFF"/>
    <w:rsid w:val="00D20662"/>
    <w:rsid w:val="00DD1E82"/>
    <w:rsid w:val="00E86540"/>
    <w:rsid w:val="00F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050D"/>
  <w15:docId w15:val="{CE63E4F4-389E-42ED-9E7D-8B351611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D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7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oregonstate.edu/mg/growing-oregon-gardeners-level-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tension.oregonstate.edu/news/12-plants-entice-pollinators-your-gar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extension.oregonstate.edu/em9136" TargetMode="External"/><Relationship Id="rId5" Type="http://schemas.openxmlformats.org/officeDocument/2006/relationships/hyperlink" Target="http://www.gocomg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Goodall</dc:creator>
  <cp:keywords/>
  <dc:description/>
  <cp:lastModifiedBy>Nancy Glick</cp:lastModifiedBy>
  <cp:revision>4</cp:revision>
  <cp:lastPrinted>2021-06-08T17:28:00Z</cp:lastPrinted>
  <dcterms:created xsi:type="dcterms:W3CDTF">2021-06-08T17:51:00Z</dcterms:created>
  <dcterms:modified xsi:type="dcterms:W3CDTF">2021-08-28T00:21:00Z</dcterms:modified>
</cp:coreProperties>
</file>